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156" w:beforeLines="50" w:beforeAutospacing="0" w:after="156" w:afterLines="50" w:afterAutospacing="0" w:line="600" w:lineRule="exact"/>
        <w:ind w:firstLine="0" w:firstLineChars="0"/>
        <w:jc w:val="center"/>
        <w:textAlignment w:val="auto"/>
        <w:rPr>
          <w:rFonts w:hint="eastAsia" w:ascii="方正小标宋简体" w:eastAsia="方正小标宋简体"/>
          <w:color w:val="auto"/>
          <w:sz w:val="44"/>
          <w:szCs w:val="44"/>
          <w:lang w:eastAsia="zh-CN"/>
        </w:rPr>
      </w:pPr>
      <w:r>
        <w:rPr>
          <w:rFonts w:hint="eastAsia" w:ascii="方正小标宋简体" w:eastAsia="方正小标宋简体"/>
          <w:color w:val="auto"/>
          <w:sz w:val="44"/>
          <w:szCs w:val="44"/>
          <w:lang w:eastAsia="zh-CN"/>
        </w:rPr>
        <w:t>松江区关于推进文旅影视体育服务业高质量发展的若干措施</w:t>
      </w:r>
    </w:p>
    <w:p>
      <w:pPr>
        <w:pStyle w:val="6"/>
        <w:keepNext w:val="0"/>
        <w:keepLines w:val="0"/>
        <w:pageBreakBefore w:val="0"/>
        <w:widowControl/>
        <w:kinsoku/>
        <w:wordWrap/>
        <w:overflowPunct/>
        <w:topLinePunct w:val="0"/>
        <w:autoSpaceDE/>
        <w:autoSpaceDN/>
        <w:bidi w:val="0"/>
        <w:adjustRightInd/>
        <w:snapToGrid/>
        <w:spacing w:before="156" w:beforeLines="50" w:beforeAutospacing="0" w:after="156" w:afterLines="50" w:afterAutospacing="0" w:line="600" w:lineRule="exact"/>
        <w:ind w:firstLine="0" w:firstLineChars="0"/>
        <w:jc w:val="center"/>
        <w:textAlignment w:val="auto"/>
        <w:rPr>
          <w:rFonts w:hint="eastAsia" w:ascii="方正小标宋简体" w:eastAsia="方正小标宋简体"/>
          <w:color w:val="auto"/>
          <w:sz w:val="44"/>
          <w:szCs w:val="44"/>
          <w:lang w:eastAsia="zh-CN"/>
        </w:rPr>
      </w:pPr>
      <w:r>
        <w:rPr>
          <w:rFonts w:hint="eastAsia" w:ascii="楷体" w:hAnsi="楷体" w:eastAsia="楷体" w:cs="楷体"/>
          <w:color w:val="auto"/>
          <w:sz w:val="32"/>
          <w:szCs w:val="32"/>
          <w:lang w:eastAsia="zh-CN"/>
        </w:rPr>
        <w:t>（征求意见稿）</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color w:val="auto"/>
          <w:kern w:val="0"/>
          <w:sz w:val="32"/>
          <w:szCs w:val="32"/>
          <w:lang w:bidi="ar"/>
        </w:rPr>
        <w:t>为</w:t>
      </w:r>
      <w:r>
        <w:rPr>
          <w:rFonts w:hint="eastAsia" w:ascii="仿宋_GB2312" w:hAnsi="仿宋_GB2312" w:eastAsia="仿宋_GB2312" w:cs="仿宋_GB2312"/>
          <w:strike w:val="0"/>
          <w:dstrike w:val="0"/>
          <w:color w:val="auto"/>
          <w:kern w:val="0"/>
          <w:sz w:val="32"/>
          <w:szCs w:val="32"/>
          <w:lang w:val="en-US" w:eastAsia="zh-CN" w:bidi="ar-SA"/>
        </w:rPr>
        <w:t>全面推动松江文旅影视体育产业实现高质量转型升级，打造全国知名文旅</w:t>
      </w:r>
      <w:r>
        <w:rPr>
          <w:rFonts w:hint="default" w:ascii="仿宋_GB2312" w:hAnsi="仿宋_GB2312" w:eastAsia="仿宋_GB2312" w:cs="仿宋_GB2312"/>
          <w:strike w:val="0"/>
          <w:dstrike w:val="0"/>
          <w:color w:val="auto"/>
          <w:kern w:val="0"/>
          <w:sz w:val="32"/>
          <w:szCs w:val="32"/>
          <w:lang w:val="en" w:eastAsia="zh-CN" w:bidi="ar-SA"/>
        </w:rPr>
        <w:t>IP,</w:t>
      </w:r>
      <w:r>
        <w:rPr>
          <w:rFonts w:hint="eastAsia" w:ascii="仿宋_GB2312" w:hAnsi="仿宋_GB2312" w:eastAsia="仿宋_GB2312" w:cs="仿宋_GB2312"/>
          <w:strike w:val="0"/>
          <w:dstrike w:val="0"/>
          <w:color w:val="auto"/>
          <w:kern w:val="0"/>
          <w:sz w:val="32"/>
          <w:szCs w:val="32"/>
          <w:lang w:val="en-US" w:eastAsia="zh-CN" w:bidi="ar-SA"/>
        </w:rPr>
        <w:t>激发产业发展新动能，提升综合竞争力与服务品质</w:t>
      </w:r>
      <w:r>
        <w:rPr>
          <w:rFonts w:hint="eastAsia" w:ascii="仿宋_GB2312" w:hAnsi="仿宋_GB2312" w:eastAsia="仿宋_GB2312" w:cs="仿宋_GB2312"/>
          <w:b w:val="0"/>
          <w:bCs w:val="0"/>
          <w:color w:val="auto"/>
          <w:kern w:val="0"/>
          <w:sz w:val="32"/>
          <w:szCs w:val="32"/>
          <w:lang w:bidi="ar"/>
        </w:rPr>
        <w:t>，</w:t>
      </w:r>
      <w:r>
        <w:rPr>
          <w:rFonts w:hint="eastAsia" w:ascii="仿宋_GB2312" w:hAnsi="仿宋_GB2312" w:eastAsia="仿宋_GB2312" w:cs="仿宋_GB2312"/>
          <w:b w:val="0"/>
          <w:bCs w:val="0"/>
          <w:color w:val="auto"/>
          <w:kern w:val="0"/>
          <w:sz w:val="32"/>
          <w:szCs w:val="32"/>
          <w:lang w:eastAsia="zh-CN" w:bidi="ar"/>
        </w:rPr>
        <w:t>根据《松江区关于推进服务业高质量发展的若干意见》</w:t>
      </w:r>
      <w:r>
        <w:rPr>
          <w:rFonts w:hint="default" w:ascii="仿宋_GB2312" w:hAnsi="仿宋_GB2312" w:eastAsia="仿宋_GB2312" w:cs="仿宋_GB2312"/>
          <w:b w:val="0"/>
          <w:bCs w:val="0"/>
          <w:color w:val="auto"/>
          <w:kern w:val="0"/>
          <w:sz w:val="32"/>
          <w:szCs w:val="32"/>
          <w:lang w:val="en" w:eastAsia="zh-CN" w:bidi="ar"/>
        </w:rPr>
        <w:t>,</w:t>
      </w:r>
      <w:r>
        <w:rPr>
          <w:rFonts w:hint="eastAsia" w:ascii="仿宋_GB2312" w:hAnsi="仿宋_GB2312" w:eastAsia="仿宋_GB2312" w:cs="仿宋_GB2312"/>
          <w:b w:val="0"/>
          <w:bCs w:val="0"/>
          <w:color w:val="auto"/>
          <w:kern w:val="0"/>
          <w:sz w:val="32"/>
          <w:szCs w:val="32"/>
          <w:lang w:bidi="ar"/>
        </w:rPr>
        <w:t>制定本</w:t>
      </w:r>
      <w:r>
        <w:rPr>
          <w:rFonts w:hint="eastAsia" w:ascii="仿宋_GB2312" w:hAnsi="仿宋_GB2312" w:eastAsia="仿宋_GB2312" w:cs="仿宋_GB2312"/>
          <w:b w:val="0"/>
          <w:bCs w:val="0"/>
          <w:color w:val="auto"/>
          <w:kern w:val="0"/>
          <w:sz w:val="32"/>
          <w:szCs w:val="32"/>
          <w:lang w:eastAsia="zh-CN" w:bidi="ar"/>
        </w:rPr>
        <w:t>措施</w:t>
      </w:r>
      <w:r>
        <w:rPr>
          <w:rFonts w:hint="eastAsia" w:ascii="仿宋_GB2312" w:hAnsi="仿宋_GB2312" w:eastAsia="仿宋_GB2312" w:cs="仿宋_GB2312"/>
          <w:b w:val="0"/>
          <w:bCs w:val="0"/>
          <w:color w:val="auto"/>
          <w:kern w:val="0"/>
          <w:sz w:val="32"/>
          <w:szCs w:val="32"/>
          <w:lang w:bidi="ar"/>
        </w:rPr>
        <w:t>。</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lang w:bidi="ar"/>
        </w:rPr>
      </w:pPr>
      <w:r>
        <w:rPr>
          <w:rFonts w:hint="eastAsia" w:ascii="黑体" w:hAnsi="黑体" w:eastAsia="黑体" w:cs="黑体"/>
          <w:b w:val="0"/>
          <w:bCs w:val="0"/>
          <w:color w:val="auto"/>
          <w:kern w:val="0"/>
          <w:sz w:val="32"/>
          <w:szCs w:val="32"/>
          <w:lang w:bidi="ar"/>
        </w:rPr>
        <w:t>一、支持文旅影视产业发展促进项目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黑体" w:eastAsia="仿宋_GB2312" w:cs="楷体_GB2312"/>
          <w:b w:val="0"/>
          <w:bCs w:val="0"/>
          <w:color w:val="auto"/>
          <w:sz w:val="32"/>
          <w:szCs w:val="32"/>
          <w:highlight w:val="none"/>
          <w:lang w:val="en" w:eastAsia="zh-CN"/>
        </w:rPr>
      </w:pPr>
      <w:r>
        <w:rPr>
          <w:rFonts w:hint="eastAsia" w:ascii="仿宋_GB2312" w:hAnsi="仿宋_GB2312" w:eastAsia="仿宋_GB2312" w:cs="仿宋_GB2312"/>
          <w:b w:val="0"/>
          <w:bCs w:val="0"/>
          <w:color w:val="auto"/>
          <w:kern w:val="0"/>
          <w:sz w:val="32"/>
          <w:szCs w:val="32"/>
          <w:lang w:val="en" w:eastAsia="zh-CN" w:bidi="ar"/>
        </w:rPr>
        <w:t>（一）</w:t>
      </w:r>
      <w:r>
        <w:rPr>
          <w:rFonts w:hint="eastAsia" w:ascii="仿宋_GB2312" w:hAnsi="黑体" w:eastAsia="仿宋_GB2312" w:cs="楷体_GB2312"/>
          <w:b w:val="0"/>
          <w:bCs w:val="0"/>
          <w:color w:val="auto"/>
          <w:sz w:val="32"/>
          <w:szCs w:val="32"/>
          <w:highlight w:val="none"/>
          <w:lang w:eastAsia="zh-CN"/>
        </w:rPr>
        <w:t>对</w:t>
      </w:r>
      <w:r>
        <w:rPr>
          <w:rFonts w:hint="eastAsia" w:ascii="仿宋_GB2312" w:hAnsi="黑体" w:eastAsia="仿宋_GB2312" w:cs="楷体_GB2312"/>
          <w:b w:val="0"/>
          <w:bCs w:val="0"/>
          <w:color w:val="auto"/>
          <w:sz w:val="32"/>
          <w:szCs w:val="32"/>
          <w:highlight w:val="none"/>
        </w:rPr>
        <w:t>总投资在500万元（含）以上的</w:t>
      </w:r>
      <w:r>
        <w:rPr>
          <w:rFonts w:hint="eastAsia" w:ascii="仿宋_GB2312" w:hAnsi="黑体" w:eastAsia="仿宋_GB2312" w:cs="楷体_GB2312"/>
          <w:b w:val="0"/>
          <w:bCs w:val="0"/>
          <w:color w:val="auto"/>
          <w:sz w:val="32"/>
          <w:szCs w:val="32"/>
          <w:highlight w:val="none"/>
          <w:lang w:eastAsia="zh-CN"/>
        </w:rPr>
        <w:t>文旅产业投资建设项目，</w:t>
      </w:r>
      <w:r>
        <w:rPr>
          <w:rFonts w:hint="eastAsia" w:ascii="仿宋_GB2312" w:hAnsi="黑体" w:eastAsia="仿宋_GB2312" w:cs="楷体_GB2312"/>
          <w:b w:val="0"/>
          <w:bCs w:val="0"/>
          <w:color w:val="auto"/>
          <w:sz w:val="32"/>
          <w:szCs w:val="32"/>
          <w:highlight w:val="none"/>
          <w:lang w:val="en" w:eastAsia="zh-CN"/>
        </w:rPr>
        <w:t>给予不超过项目总投资额的</w:t>
      </w:r>
      <w:r>
        <w:rPr>
          <w:rFonts w:hint="default" w:ascii="仿宋_GB2312" w:hAnsi="黑体" w:eastAsia="仿宋_GB2312" w:cs="楷体_GB2312"/>
          <w:b w:val="0"/>
          <w:bCs w:val="0"/>
          <w:color w:val="auto"/>
          <w:sz w:val="32"/>
          <w:szCs w:val="32"/>
          <w:highlight w:val="none"/>
          <w:lang w:val="en" w:eastAsia="zh-CN"/>
        </w:rPr>
        <w:t>1</w:t>
      </w:r>
      <w:r>
        <w:rPr>
          <w:rFonts w:hint="eastAsia" w:ascii="仿宋_GB2312" w:hAnsi="黑体" w:eastAsia="仿宋_GB2312" w:cs="楷体_GB2312"/>
          <w:b w:val="0"/>
          <w:bCs w:val="0"/>
          <w:color w:val="auto"/>
          <w:sz w:val="32"/>
          <w:szCs w:val="32"/>
          <w:highlight w:val="none"/>
          <w:lang w:val="en" w:eastAsia="zh-CN"/>
        </w:rPr>
        <w:t>0%，最高不超过</w:t>
      </w:r>
      <w:r>
        <w:rPr>
          <w:rFonts w:hint="default" w:ascii="仿宋_GB2312" w:hAnsi="黑体" w:eastAsia="仿宋_GB2312" w:cs="楷体_GB2312"/>
          <w:b w:val="0"/>
          <w:bCs w:val="0"/>
          <w:color w:val="auto"/>
          <w:sz w:val="32"/>
          <w:szCs w:val="32"/>
          <w:highlight w:val="none"/>
          <w:lang w:val="en" w:eastAsia="zh-CN"/>
        </w:rPr>
        <w:t>2</w:t>
      </w:r>
      <w:r>
        <w:rPr>
          <w:rFonts w:hint="eastAsia" w:ascii="仿宋_GB2312" w:hAnsi="黑体" w:eastAsia="仿宋_GB2312" w:cs="楷体_GB2312"/>
          <w:b w:val="0"/>
          <w:bCs w:val="0"/>
          <w:color w:val="auto"/>
          <w:sz w:val="32"/>
          <w:szCs w:val="32"/>
          <w:highlight w:val="none"/>
          <w:lang w:val="en" w:eastAsia="zh-CN"/>
        </w:rPr>
        <w:t>00万元的资金支持。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 w:eastAsia="zh-CN" w:bidi="ar"/>
        </w:rPr>
        <w:t>（二）</w:t>
      </w:r>
      <w:r>
        <w:rPr>
          <w:rFonts w:hint="eastAsia" w:ascii="仿宋_GB2312" w:hAnsi="仿宋_GB2312" w:eastAsia="仿宋_GB2312" w:cs="仿宋_GB2312"/>
          <w:color w:val="auto"/>
          <w:sz w:val="32"/>
          <w:szCs w:val="32"/>
          <w:lang w:val="en-US" w:eastAsia="zh-CN"/>
        </w:rPr>
        <w:t>对总投资额2000万元</w:t>
      </w:r>
      <w:r>
        <w:rPr>
          <w:rFonts w:hint="eastAsia" w:ascii="仿宋_GB2312" w:hAnsi="黑体" w:eastAsia="仿宋_GB2312" w:cs="楷体_GB2312"/>
          <w:b w:val="0"/>
          <w:bCs w:val="0"/>
          <w:color w:val="auto"/>
          <w:sz w:val="32"/>
          <w:szCs w:val="32"/>
          <w:highlight w:val="none"/>
        </w:rPr>
        <w:t>（含）</w:t>
      </w:r>
      <w:r>
        <w:rPr>
          <w:rFonts w:hint="eastAsia" w:ascii="仿宋_GB2312" w:hAnsi="仿宋_GB2312" w:eastAsia="仿宋_GB2312" w:cs="仿宋_GB2312"/>
          <w:color w:val="auto"/>
          <w:sz w:val="32"/>
          <w:szCs w:val="32"/>
          <w:lang w:val="en-US" w:eastAsia="zh-CN"/>
        </w:rPr>
        <w:t>以上的影视产业投资建设项目，最高可按项目总投资额的3%，给予不超过500万元的</w:t>
      </w:r>
      <w:r>
        <w:rPr>
          <w:rFonts w:hint="eastAsia" w:ascii="仿宋_GB2312" w:hAnsi="黑体" w:eastAsia="仿宋_GB2312" w:cs="楷体_GB2312"/>
          <w:b w:val="0"/>
          <w:bCs w:val="0"/>
          <w:color w:val="auto"/>
          <w:sz w:val="32"/>
          <w:szCs w:val="32"/>
          <w:highlight w:val="none"/>
          <w:lang w:val="en" w:eastAsia="zh-CN"/>
        </w:rPr>
        <w:t>资金支持。</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 w:eastAsia="zh-CN" w:bidi="ar"/>
        </w:rPr>
      </w:pPr>
      <w:r>
        <w:rPr>
          <w:rFonts w:hint="eastAsia" w:ascii="仿宋_GB2312" w:hAnsi="仿宋_GB2312" w:eastAsia="仿宋_GB2312" w:cs="仿宋_GB2312"/>
          <w:b w:val="0"/>
          <w:bCs w:val="0"/>
          <w:color w:val="auto"/>
          <w:kern w:val="0"/>
          <w:sz w:val="32"/>
          <w:szCs w:val="32"/>
          <w:lang w:val="en" w:eastAsia="zh-CN" w:bidi="ar"/>
        </w:rPr>
        <w:t>（三）对线上或线下从事艺术品展示、交易、拍卖、定制以及数字艺术品创新等的艺术品经营机构，年度交易额达到10亿元及以上的，给予最高</w:t>
      </w:r>
      <w:r>
        <w:rPr>
          <w:rFonts w:hint="eastAsia" w:ascii="仿宋_GB2312" w:hAnsi="黑体" w:eastAsia="仿宋_GB2312" w:cs="楷体_GB2312"/>
          <w:b w:val="0"/>
          <w:bCs w:val="0"/>
          <w:color w:val="auto"/>
          <w:sz w:val="32"/>
          <w:szCs w:val="32"/>
          <w:highlight w:val="none"/>
          <w:lang w:val="en" w:eastAsia="zh-CN"/>
        </w:rPr>
        <w:t>不超过</w:t>
      </w:r>
      <w:r>
        <w:rPr>
          <w:rFonts w:hint="eastAsia" w:ascii="仿宋_GB2312" w:hAnsi="仿宋_GB2312" w:eastAsia="仿宋_GB2312" w:cs="仿宋_GB2312"/>
          <w:b w:val="0"/>
          <w:bCs w:val="0"/>
          <w:color w:val="auto"/>
          <w:kern w:val="0"/>
          <w:sz w:val="32"/>
          <w:szCs w:val="32"/>
          <w:lang w:val="en" w:eastAsia="zh-CN" w:bidi="ar"/>
        </w:rPr>
        <w:t>100万元的奖励；支持音乐领域平台发展，且平台年度交易额达到10亿元及以上的，给予最高</w:t>
      </w:r>
      <w:r>
        <w:rPr>
          <w:rFonts w:hint="eastAsia" w:ascii="仿宋_GB2312" w:hAnsi="黑体" w:eastAsia="仿宋_GB2312" w:cs="楷体_GB2312"/>
          <w:b w:val="0"/>
          <w:bCs w:val="0"/>
          <w:color w:val="auto"/>
          <w:sz w:val="32"/>
          <w:szCs w:val="32"/>
          <w:highlight w:val="none"/>
          <w:lang w:val="en" w:eastAsia="zh-CN"/>
        </w:rPr>
        <w:t>不超过</w:t>
      </w:r>
      <w:r>
        <w:rPr>
          <w:rFonts w:hint="eastAsia" w:ascii="仿宋_GB2312" w:hAnsi="仿宋_GB2312" w:eastAsia="仿宋_GB2312" w:cs="仿宋_GB2312"/>
          <w:b w:val="0"/>
          <w:bCs w:val="0"/>
          <w:color w:val="auto"/>
          <w:kern w:val="0"/>
          <w:sz w:val="32"/>
          <w:szCs w:val="32"/>
          <w:lang w:val="en" w:eastAsia="zh-CN" w:bidi="ar"/>
        </w:rPr>
        <w:t>100万元的奖励。</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left"/>
        <w:textAlignment w:val="auto"/>
        <w:rPr>
          <w:rFonts w:hint="eastAsia" w:ascii="仿宋_GB2312" w:hAnsi="仿宋_GB2312" w:eastAsia="仿宋_GB2312" w:cs="仿宋_GB2312"/>
          <w:b/>
          <w:bCs/>
          <w:color w:val="auto"/>
          <w:kern w:val="0"/>
          <w:sz w:val="32"/>
          <w:szCs w:val="32"/>
          <w:lang w:val="en" w:eastAsia="zh-CN" w:bidi="ar"/>
        </w:rPr>
      </w:pPr>
      <w:r>
        <w:rPr>
          <w:rFonts w:hint="eastAsia" w:ascii="黑体" w:hAnsi="黑体" w:eastAsia="黑体" w:cs="黑体"/>
          <w:b w:val="0"/>
          <w:bCs w:val="0"/>
          <w:color w:val="auto"/>
          <w:kern w:val="0"/>
          <w:sz w:val="32"/>
          <w:szCs w:val="32"/>
          <w:lang w:val="en" w:eastAsia="zh-CN" w:bidi="ar"/>
        </w:rPr>
        <w:t>二、</w:t>
      </w:r>
      <w:r>
        <w:rPr>
          <w:rFonts w:hint="eastAsia" w:ascii="黑体" w:hAnsi="黑体" w:eastAsia="黑体" w:cs="黑体"/>
          <w:b w:val="0"/>
          <w:bCs w:val="0"/>
          <w:color w:val="auto"/>
          <w:kern w:val="0"/>
          <w:sz w:val="32"/>
          <w:szCs w:val="32"/>
          <w:lang w:val="en" w:bidi="ar"/>
        </w:rPr>
        <w:t>支持</w:t>
      </w:r>
      <w:r>
        <w:rPr>
          <w:rFonts w:hint="eastAsia" w:ascii="黑体" w:hAnsi="黑体" w:eastAsia="黑体" w:cs="黑体"/>
          <w:b w:val="0"/>
          <w:bCs w:val="0"/>
          <w:color w:val="auto"/>
          <w:kern w:val="0"/>
          <w:sz w:val="32"/>
          <w:szCs w:val="32"/>
          <w:lang w:val="en" w:eastAsia="zh-CN" w:bidi="ar"/>
        </w:rPr>
        <w:t>文旅商体农展联动</w:t>
      </w:r>
      <w:r>
        <w:rPr>
          <w:rFonts w:hint="eastAsia" w:ascii="黑体" w:hAnsi="黑体" w:eastAsia="黑体" w:cs="黑体"/>
          <w:b w:val="0"/>
          <w:bCs w:val="0"/>
          <w:color w:val="auto"/>
          <w:kern w:val="0"/>
          <w:sz w:val="32"/>
          <w:szCs w:val="32"/>
          <w:lang w:val="en" w:bidi="ar"/>
        </w:rPr>
        <w:t>项目</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 w:eastAsia="zh-CN" w:bidi="ar"/>
        </w:rPr>
      </w:pPr>
      <w:r>
        <w:rPr>
          <w:rFonts w:hint="eastAsia" w:ascii="仿宋_GB2312" w:hAnsi="仿宋_GB2312" w:eastAsia="仿宋_GB2312" w:cs="仿宋_GB2312"/>
          <w:b w:val="0"/>
          <w:bCs w:val="0"/>
          <w:color w:val="auto"/>
          <w:kern w:val="0"/>
          <w:sz w:val="32"/>
          <w:szCs w:val="32"/>
          <w:lang w:val="en" w:eastAsia="zh-CN" w:bidi="ar"/>
        </w:rPr>
        <w:t>（</w:t>
      </w:r>
      <w:r>
        <w:rPr>
          <w:rFonts w:hint="eastAsia" w:ascii="仿宋_GB2312" w:hAnsi="仿宋_GB2312" w:eastAsia="仿宋_GB2312" w:cs="仿宋_GB2312"/>
          <w:b w:val="0"/>
          <w:bCs w:val="0"/>
          <w:color w:val="auto"/>
          <w:kern w:val="0"/>
          <w:sz w:val="32"/>
          <w:szCs w:val="32"/>
          <w:lang w:val="en-US" w:eastAsia="zh-CN" w:bidi="ar"/>
        </w:rPr>
        <w:t>四</w:t>
      </w:r>
      <w:r>
        <w:rPr>
          <w:rFonts w:hint="eastAsia" w:ascii="仿宋_GB2312" w:hAnsi="仿宋_GB2312" w:eastAsia="仿宋_GB2312" w:cs="仿宋_GB2312"/>
          <w:b w:val="0"/>
          <w:bCs w:val="0"/>
          <w:color w:val="auto"/>
          <w:kern w:val="0"/>
          <w:sz w:val="32"/>
          <w:szCs w:val="32"/>
          <w:lang w:val="en" w:eastAsia="zh-CN" w:bidi="ar"/>
        </w:rPr>
        <w:t>）对主办或承办市级及以上文旅商体农展联动的活动、会展、赛事等，以及连续三年及以上主办或承办区级文旅商体农展联动的活动、会展、赛事等，视其活动组织规模、投入情况及市场影响力，给予不超过项目总投入的</w:t>
      </w:r>
      <w:r>
        <w:rPr>
          <w:rFonts w:hint="default" w:ascii="仿宋_GB2312" w:hAnsi="仿宋_GB2312" w:eastAsia="仿宋_GB2312" w:cs="仿宋_GB2312"/>
          <w:b w:val="0"/>
          <w:bCs w:val="0"/>
          <w:color w:val="auto"/>
          <w:kern w:val="0"/>
          <w:sz w:val="32"/>
          <w:szCs w:val="32"/>
          <w:lang w:val="en" w:eastAsia="zh-CN" w:bidi="ar"/>
        </w:rPr>
        <w:t>1</w:t>
      </w:r>
      <w:r>
        <w:rPr>
          <w:rFonts w:hint="eastAsia" w:ascii="仿宋_GB2312" w:hAnsi="仿宋_GB2312" w:eastAsia="仿宋_GB2312" w:cs="仿宋_GB2312"/>
          <w:b w:val="0"/>
          <w:bCs w:val="0"/>
          <w:color w:val="auto"/>
          <w:kern w:val="0"/>
          <w:sz w:val="32"/>
          <w:szCs w:val="32"/>
          <w:lang w:val="en" w:eastAsia="zh-CN" w:bidi="ar"/>
        </w:rPr>
        <w:t>0%，每年累计最高</w:t>
      </w:r>
      <w:r>
        <w:rPr>
          <w:rFonts w:hint="eastAsia" w:ascii="仿宋_GB2312" w:hAnsi="黑体" w:eastAsia="仿宋_GB2312" w:cs="楷体_GB2312"/>
          <w:b w:val="0"/>
          <w:bCs w:val="0"/>
          <w:color w:val="auto"/>
          <w:sz w:val="32"/>
          <w:szCs w:val="32"/>
          <w:highlight w:val="none"/>
          <w:lang w:val="en" w:eastAsia="zh-CN"/>
        </w:rPr>
        <w:t>不超过</w:t>
      </w:r>
      <w:r>
        <w:rPr>
          <w:rFonts w:hint="eastAsia" w:ascii="仿宋_GB2312" w:hAnsi="仿宋_GB2312" w:eastAsia="仿宋_GB2312" w:cs="仿宋_GB2312"/>
          <w:b w:val="0"/>
          <w:bCs w:val="0"/>
          <w:color w:val="auto"/>
          <w:kern w:val="0"/>
          <w:sz w:val="32"/>
          <w:szCs w:val="32"/>
          <w:lang w:val="en" w:eastAsia="zh-CN" w:bidi="ar"/>
        </w:rPr>
        <w:t>20万元的资金支持。</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left"/>
        <w:textAlignment w:val="auto"/>
        <w:rPr>
          <w:rFonts w:hint="default" w:ascii="仿宋_GB2312" w:hAnsi="仿宋" w:eastAsia="仿宋_GB2312" w:cs="仿宋"/>
          <w:color w:val="auto"/>
          <w:sz w:val="32"/>
          <w:szCs w:val="32"/>
          <w:lang w:val="en" w:eastAsia="zh-CN"/>
        </w:rPr>
      </w:pPr>
      <w:r>
        <w:rPr>
          <w:rFonts w:hint="eastAsia" w:ascii="仿宋_GB2312" w:hAnsi="仿宋_GB2312" w:eastAsia="仿宋_GB2312" w:cs="仿宋_GB2312"/>
          <w:b w:val="0"/>
          <w:bCs w:val="0"/>
          <w:color w:val="auto"/>
          <w:kern w:val="0"/>
          <w:sz w:val="32"/>
          <w:szCs w:val="32"/>
          <w:lang w:val="en" w:eastAsia="zh-CN" w:bidi="ar"/>
        </w:rPr>
        <w:t>（</w:t>
      </w:r>
      <w:r>
        <w:rPr>
          <w:rFonts w:hint="eastAsia" w:ascii="仿宋_GB2312" w:hAnsi="仿宋_GB2312" w:eastAsia="仿宋_GB2312" w:cs="仿宋_GB2312"/>
          <w:b w:val="0"/>
          <w:bCs w:val="0"/>
          <w:color w:val="auto"/>
          <w:kern w:val="0"/>
          <w:sz w:val="32"/>
          <w:szCs w:val="32"/>
          <w:lang w:val="en-US" w:eastAsia="zh-CN" w:bidi="ar"/>
        </w:rPr>
        <w:t>五</w:t>
      </w:r>
      <w:r>
        <w:rPr>
          <w:rFonts w:hint="eastAsia" w:ascii="仿宋_GB2312" w:hAnsi="仿宋_GB2312" w:eastAsia="仿宋_GB2312" w:cs="仿宋_GB2312"/>
          <w:b w:val="0"/>
          <w:bCs w:val="0"/>
          <w:color w:val="auto"/>
          <w:kern w:val="0"/>
          <w:sz w:val="32"/>
          <w:szCs w:val="32"/>
          <w:lang w:val="en" w:eastAsia="zh-CN" w:bidi="ar"/>
        </w:rPr>
        <w:t>）</w:t>
      </w:r>
      <w:r>
        <w:rPr>
          <w:rFonts w:hint="eastAsia" w:ascii="仿宋_GB2312" w:hAnsi="仿宋" w:eastAsia="仿宋_GB2312" w:cs="仿宋"/>
          <w:color w:val="auto"/>
          <w:sz w:val="32"/>
          <w:szCs w:val="32"/>
          <w:lang w:eastAsia="zh-CN"/>
        </w:rPr>
        <w:t>鼓励影视企业自主开展有助于影视产业发展的影视活动，最高可按项目实际支出（以场地租赁、展台搭建费用为主，不含人员工资、交通和食宿费用等）的10%，给予活动主办方不超过20万元支持</w:t>
      </w:r>
      <w:r>
        <w:rPr>
          <w:rFonts w:hint="eastAsia" w:ascii="仿宋_GB2312" w:hAnsi="仿宋_GB2312" w:eastAsia="仿宋_GB2312" w:cs="仿宋_GB2312"/>
          <w:b w:val="0"/>
          <w:bCs w:val="0"/>
          <w:color w:val="auto"/>
          <w:kern w:val="0"/>
          <w:sz w:val="32"/>
          <w:szCs w:val="32"/>
          <w:lang w:val="en" w:eastAsia="zh-CN" w:bidi="ar"/>
        </w:rPr>
        <w:t>。</w:t>
      </w:r>
    </w:p>
    <w:p>
      <w:pPr>
        <w:pStyle w:val="2"/>
        <w:keepNext w:val="0"/>
        <w:keepLines w:val="0"/>
        <w:pageBreakBefore w:val="0"/>
        <w:kinsoku/>
        <w:wordWrap/>
        <w:overflowPunct/>
        <w:topLinePunct w:val="0"/>
        <w:autoSpaceDE/>
        <w:autoSpaceDN/>
        <w:bidi w:val="0"/>
        <w:spacing w:line="600" w:lineRule="exact"/>
        <w:textAlignment w:val="auto"/>
        <w:rPr>
          <w:rFonts w:hint="default" w:ascii="仿宋_GB2312" w:hAnsi="仿宋" w:eastAsia="仿宋_GB2312" w:cs="仿宋"/>
          <w:color w:val="auto"/>
          <w:sz w:val="32"/>
          <w:szCs w:val="32"/>
          <w:lang w:val="en" w:eastAsia="zh-CN"/>
        </w:rPr>
      </w:pPr>
      <w:r>
        <w:rPr>
          <w:rFonts w:hint="eastAsia" w:ascii="仿宋_GB2312" w:hAnsi="仿宋_GB2312" w:eastAsia="仿宋_GB2312" w:cs="仿宋_GB2312"/>
          <w:b w:val="0"/>
          <w:bCs w:val="0"/>
          <w:color w:val="auto"/>
          <w:kern w:val="0"/>
          <w:sz w:val="32"/>
          <w:szCs w:val="32"/>
          <w:lang w:val="en" w:eastAsia="zh-CN" w:bidi="ar"/>
        </w:rPr>
        <w:t>（</w:t>
      </w:r>
      <w:r>
        <w:rPr>
          <w:rFonts w:hint="eastAsia" w:ascii="仿宋_GB2312" w:hAnsi="仿宋_GB2312" w:eastAsia="仿宋_GB2312" w:cs="仿宋_GB2312"/>
          <w:b w:val="0"/>
          <w:bCs w:val="0"/>
          <w:color w:val="auto"/>
          <w:kern w:val="0"/>
          <w:sz w:val="32"/>
          <w:szCs w:val="32"/>
          <w:lang w:val="en-US" w:eastAsia="zh-CN" w:bidi="ar"/>
        </w:rPr>
        <w:t>六</w:t>
      </w:r>
      <w:r>
        <w:rPr>
          <w:rFonts w:hint="eastAsia" w:ascii="仿宋_GB2312" w:hAnsi="仿宋_GB2312" w:eastAsia="仿宋_GB2312" w:cs="仿宋_GB2312"/>
          <w:b w:val="0"/>
          <w:bCs w:val="0"/>
          <w:color w:val="auto"/>
          <w:kern w:val="0"/>
          <w:sz w:val="32"/>
          <w:szCs w:val="32"/>
          <w:lang w:val="en" w:eastAsia="zh-CN" w:bidi="ar"/>
        </w:rPr>
        <w:t>）</w:t>
      </w:r>
      <w:r>
        <w:rPr>
          <w:rFonts w:hint="default" w:ascii="仿宋_GB2312" w:hAnsi="仿宋" w:eastAsia="仿宋_GB2312" w:cs="仿宋"/>
          <w:color w:val="auto"/>
          <w:sz w:val="32"/>
          <w:szCs w:val="32"/>
          <w:lang w:val="en" w:eastAsia="zh-CN"/>
        </w:rPr>
        <w:t>在松举办的世界顶级体育单项赛事（需列入国际有关单项协会当年赛事计划或有正式批文，含能够填补全区体育赛事项目空白，且具有影响力的世锦赛、世界杯分站赛），经评定，每赛季给予不超过实际投入30%的支持额度进行资助，最高不超过500万元。</w:t>
      </w:r>
    </w:p>
    <w:p>
      <w:pPr>
        <w:pStyle w:val="2"/>
        <w:keepNext w:val="0"/>
        <w:keepLines w:val="0"/>
        <w:pageBreakBefore w:val="0"/>
        <w:kinsoku/>
        <w:wordWrap/>
        <w:overflowPunct/>
        <w:topLinePunct w:val="0"/>
        <w:autoSpaceDE/>
        <w:autoSpaceDN/>
        <w:bidi w:val="0"/>
        <w:spacing w:line="600" w:lineRule="exact"/>
        <w:textAlignment w:val="auto"/>
        <w:rPr>
          <w:rFonts w:hint="default" w:ascii="仿宋_GB2312" w:hAnsi="仿宋" w:eastAsia="仿宋_GB2312" w:cs="仿宋"/>
          <w:color w:val="auto"/>
          <w:sz w:val="32"/>
          <w:szCs w:val="32"/>
          <w:lang w:val="en" w:eastAsia="zh-CN"/>
        </w:rPr>
      </w:pPr>
      <w:r>
        <w:rPr>
          <w:rFonts w:hint="eastAsia" w:ascii="仿宋_GB2312" w:hAnsi="仿宋_GB2312" w:eastAsia="仿宋_GB2312" w:cs="仿宋_GB2312"/>
          <w:b w:val="0"/>
          <w:bCs w:val="0"/>
          <w:color w:val="auto"/>
          <w:kern w:val="0"/>
          <w:sz w:val="32"/>
          <w:szCs w:val="32"/>
          <w:lang w:val="en" w:eastAsia="zh-CN" w:bidi="ar"/>
        </w:rPr>
        <w:t>（</w:t>
      </w:r>
      <w:r>
        <w:rPr>
          <w:rFonts w:hint="eastAsia" w:ascii="仿宋_GB2312" w:hAnsi="仿宋_GB2312" w:eastAsia="仿宋_GB2312" w:cs="仿宋_GB2312"/>
          <w:b w:val="0"/>
          <w:bCs w:val="0"/>
          <w:color w:val="auto"/>
          <w:kern w:val="0"/>
          <w:sz w:val="32"/>
          <w:szCs w:val="32"/>
          <w:lang w:val="en-US" w:eastAsia="zh-CN" w:bidi="ar"/>
        </w:rPr>
        <w:t>七</w:t>
      </w:r>
      <w:r>
        <w:rPr>
          <w:rFonts w:hint="eastAsia" w:ascii="仿宋_GB2312" w:hAnsi="仿宋_GB2312" w:eastAsia="仿宋_GB2312" w:cs="仿宋_GB2312"/>
          <w:b w:val="0"/>
          <w:bCs w:val="0"/>
          <w:color w:val="auto"/>
          <w:kern w:val="0"/>
          <w:sz w:val="32"/>
          <w:szCs w:val="32"/>
          <w:lang w:val="en" w:eastAsia="zh-CN" w:bidi="ar"/>
        </w:rPr>
        <w:t>）</w:t>
      </w:r>
      <w:r>
        <w:rPr>
          <w:rFonts w:hint="default" w:ascii="仿宋_GB2312" w:hAnsi="仿宋" w:eastAsia="仿宋_GB2312" w:cs="仿宋"/>
          <w:color w:val="auto"/>
          <w:sz w:val="32"/>
          <w:szCs w:val="32"/>
          <w:lang w:val="en" w:eastAsia="zh-CN"/>
        </w:rPr>
        <w:t>在松举办的具有影响力的全国性体育赛事（需列入国家体育总局或者国家有关单项协会当年赛事计划或有正式批文，含能够填补全区体育赛事项目空白，且具有影响力的全国锦标赛及分站赛），经评定，每赛季给予不超过实际投入30%的支持额度进行资助，最高不超过300万元。</w:t>
      </w:r>
    </w:p>
    <w:p>
      <w:pPr>
        <w:pStyle w:val="2"/>
        <w:keepNext w:val="0"/>
        <w:keepLines w:val="0"/>
        <w:pageBreakBefore w:val="0"/>
        <w:kinsoku/>
        <w:wordWrap/>
        <w:overflowPunct/>
        <w:topLinePunct w:val="0"/>
        <w:autoSpaceDE/>
        <w:autoSpaceDN/>
        <w:bidi w:val="0"/>
        <w:spacing w:line="600" w:lineRule="exact"/>
        <w:textAlignment w:val="auto"/>
        <w:rPr>
          <w:rFonts w:hint="default" w:ascii="仿宋_GB2312" w:hAnsi="仿宋" w:eastAsia="仿宋_GB2312" w:cs="仿宋"/>
          <w:color w:val="auto"/>
          <w:sz w:val="32"/>
          <w:szCs w:val="32"/>
          <w:lang w:val="en" w:eastAsia="zh-CN"/>
        </w:rPr>
      </w:pPr>
      <w:r>
        <w:rPr>
          <w:rFonts w:hint="eastAsia" w:ascii="仿宋_GB2312" w:hAnsi="仿宋_GB2312" w:eastAsia="仿宋_GB2312" w:cs="仿宋_GB2312"/>
          <w:b w:val="0"/>
          <w:bCs w:val="0"/>
          <w:color w:val="auto"/>
          <w:kern w:val="0"/>
          <w:sz w:val="32"/>
          <w:szCs w:val="32"/>
          <w:lang w:val="en" w:eastAsia="zh-CN" w:bidi="ar"/>
        </w:rPr>
        <w:t>（</w:t>
      </w:r>
      <w:r>
        <w:rPr>
          <w:rFonts w:hint="eastAsia" w:ascii="仿宋_GB2312" w:hAnsi="仿宋_GB2312" w:eastAsia="仿宋_GB2312" w:cs="仿宋_GB2312"/>
          <w:b w:val="0"/>
          <w:bCs w:val="0"/>
          <w:color w:val="auto"/>
          <w:kern w:val="0"/>
          <w:sz w:val="32"/>
          <w:szCs w:val="32"/>
          <w:lang w:val="en-US" w:eastAsia="zh-CN" w:bidi="ar"/>
        </w:rPr>
        <w:t>八</w:t>
      </w:r>
      <w:r>
        <w:rPr>
          <w:rFonts w:hint="eastAsia" w:ascii="仿宋_GB2312" w:hAnsi="仿宋_GB2312" w:eastAsia="仿宋_GB2312" w:cs="仿宋_GB2312"/>
          <w:b w:val="0"/>
          <w:bCs w:val="0"/>
          <w:color w:val="auto"/>
          <w:kern w:val="0"/>
          <w:sz w:val="32"/>
          <w:szCs w:val="32"/>
          <w:lang w:val="en" w:eastAsia="zh-CN" w:bidi="ar"/>
        </w:rPr>
        <w:t>）</w:t>
      </w:r>
      <w:r>
        <w:rPr>
          <w:rFonts w:hint="default" w:ascii="仿宋_GB2312" w:hAnsi="仿宋" w:eastAsia="仿宋_GB2312" w:cs="仿宋"/>
          <w:color w:val="auto"/>
          <w:sz w:val="32"/>
          <w:szCs w:val="32"/>
          <w:lang w:val="en" w:eastAsia="zh-CN"/>
        </w:rPr>
        <w:t>在松连续举办3届以上（不含3届），且在全国、长三角地区及全市具有影响力和社会效益的自主品牌赛事（线下参赛人数超过1000人或者线下观众人数不低于5000人），经评定，给予不超过实际投入30%的支持额度进行资助，最高不超过100万元。</w:t>
      </w:r>
    </w:p>
    <w:p>
      <w:pPr>
        <w:pStyle w:val="2"/>
        <w:keepNext w:val="0"/>
        <w:keepLines w:val="0"/>
        <w:pageBreakBefore w:val="0"/>
        <w:kinsoku/>
        <w:wordWrap/>
        <w:overflowPunct/>
        <w:topLinePunct w:val="0"/>
        <w:autoSpaceDE/>
        <w:autoSpaceDN/>
        <w:bidi w:val="0"/>
        <w:spacing w:line="600" w:lineRule="exact"/>
        <w:textAlignment w:val="auto"/>
        <w:rPr>
          <w:rFonts w:hint="default" w:ascii="仿宋_GB2312" w:hAnsi="仿宋" w:eastAsia="仿宋_GB2312" w:cs="仿宋"/>
          <w:color w:val="auto"/>
          <w:sz w:val="32"/>
          <w:szCs w:val="32"/>
          <w:lang w:val="en" w:eastAsia="zh-CN"/>
        </w:rPr>
      </w:pPr>
      <w:r>
        <w:rPr>
          <w:rFonts w:hint="eastAsia" w:ascii="仿宋_GB2312" w:hAnsi="仿宋_GB2312" w:eastAsia="仿宋_GB2312" w:cs="仿宋_GB2312"/>
          <w:b w:val="0"/>
          <w:bCs w:val="0"/>
          <w:color w:val="auto"/>
          <w:kern w:val="0"/>
          <w:sz w:val="32"/>
          <w:szCs w:val="32"/>
          <w:lang w:val="en" w:eastAsia="zh-CN" w:bidi="ar"/>
        </w:rPr>
        <w:t>（</w:t>
      </w:r>
      <w:r>
        <w:rPr>
          <w:rFonts w:hint="eastAsia" w:ascii="仿宋_GB2312" w:hAnsi="仿宋_GB2312" w:eastAsia="仿宋_GB2312" w:cs="仿宋_GB2312"/>
          <w:b w:val="0"/>
          <w:bCs w:val="0"/>
          <w:color w:val="auto"/>
          <w:kern w:val="0"/>
          <w:sz w:val="32"/>
          <w:szCs w:val="32"/>
          <w:lang w:val="en-US" w:eastAsia="zh-CN" w:bidi="ar"/>
        </w:rPr>
        <w:t>九</w:t>
      </w:r>
      <w:r>
        <w:rPr>
          <w:rFonts w:hint="eastAsia" w:ascii="仿宋_GB2312" w:hAnsi="仿宋_GB2312" w:eastAsia="仿宋_GB2312" w:cs="仿宋_GB2312"/>
          <w:b w:val="0"/>
          <w:bCs w:val="0"/>
          <w:color w:val="auto"/>
          <w:kern w:val="0"/>
          <w:sz w:val="32"/>
          <w:szCs w:val="32"/>
          <w:lang w:val="en" w:eastAsia="zh-CN" w:bidi="ar"/>
        </w:rPr>
        <w:t>）</w:t>
      </w:r>
      <w:r>
        <w:rPr>
          <w:rFonts w:hint="default" w:ascii="仿宋_GB2312" w:hAnsi="仿宋" w:eastAsia="仿宋_GB2312" w:cs="仿宋"/>
          <w:color w:val="auto"/>
          <w:sz w:val="32"/>
          <w:szCs w:val="32"/>
          <w:lang w:val="en" w:eastAsia="zh-CN"/>
        </w:rPr>
        <w:t>在松举办的具有国际国内影响力的高品质赛事，经评定，对线下参赛人数在1000人至5000人的赛事，给予不超过实际投入30%的支持额度进行资助，最高不超过50万元；对线下参赛人数在5000人以上的赛事，给予不超过实际投入30%的支持额度进行资助，最高不超过80万元。</w:t>
      </w:r>
    </w:p>
    <w:p>
      <w:pPr>
        <w:pStyle w:val="2"/>
        <w:keepNext w:val="0"/>
        <w:keepLines w:val="0"/>
        <w:pageBreakBefore w:val="0"/>
        <w:kinsoku/>
        <w:wordWrap/>
        <w:overflowPunct/>
        <w:topLinePunct w:val="0"/>
        <w:autoSpaceDE/>
        <w:autoSpaceDN/>
        <w:bidi w:val="0"/>
        <w:spacing w:line="600" w:lineRule="exact"/>
        <w:textAlignment w:val="auto"/>
        <w:rPr>
          <w:rFonts w:hint="default" w:ascii="仿宋_GB2312" w:hAnsi="仿宋" w:eastAsia="仿宋_GB2312" w:cs="仿宋"/>
          <w:color w:val="auto"/>
          <w:sz w:val="32"/>
          <w:szCs w:val="32"/>
          <w:lang w:val="en" w:eastAsia="zh-CN"/>
        </w:rPr>
      </w:pPr>
      <w:r>
        <w:rPr>
          <w:rFonts w:hint="eastAsia" w:ascii="仿宋_GB2312" w:hAnsi="仿宋_GB2312" w:eastAsia="仿宋_GB2312" w:cs="仿宋_GB2312"/>
          <w:b w:val="0"/>
          <w:bCs w:val="0"/>
          <w:color w:val="auto"/>
          <w:kern w:val="0"/>
          <w:sz w:val="32"/>
          <w:szCs w:val="32"/>
          <w:lang w:val="en" w:eastAsia="zh-CN" w:bidi="ar"/>
        </w:rPr>
        <w:t>（</w:t>
      </w:r>
      <w:r>
        <w:rPr>
          <w:rFonts w:hint="eastAsia" w:ascii="仿宋_GB2312" w:hAnsi="仿宋_GB2312" w:eastAsia="仿宋_GB2312" w:cs="仿宋_GB2312"/>
          <w:b w:val="0"/>
          <w:bCs w:val="0"/>
          <w:color w:val="auto"/>
          <w:kern w:val="0"/>
          <w:sz w:val="32"/>
          <w:szCs w:val="32"/>
          <w:lang w:val="en-US" w:eastAsia="zh-CN" w:bidi="ar"/>
        </w:rPr>
        <w:t>十</w:t>
      </w:r>
      <w:r>
        <w:rPr>
          <w:rFonts w:hint="eastAsia" w:ascii="仿宋_GB2312" w:hAnsi="仿宋_GB2312" w:eastAsia="仿宋_GB2312" w:cs="仿宋_GB2312"/>
          <w:b w:val="0"/>
          <w:bCs w:val="0"/>
          <w:color w:val="auto"/>
          <w:kern w:val="0"/>
          <w:sz w:val="32"/>
          <w:szCs w:val="32"/>
          <w:lang w:val="en" w:eastAsia="zh-CN" w:bidi="ar"/>
        </w:rPr>
        <w:t>）</w:t>
      </w:r>
      <w:r>
        <w:rPr>
          <w:rFonts w:hint="default" w:ascii="仿宋_GB2312" w:hAnsi="仿宋" w:eastAsia="仿宋_GB2312" w:cs="仿宋"/>
          <w:color w:val="auto"/>
          <w:sz w:val="32"/>
          <w:szCs w:val="32"/>
          <w:lang w:val="en" w:eastAsia="zh-CN"/>
        </w:rPr>
        <w:t>支持各单项协会组织三大球（足球、篮球、排球）、三小球（乒乓球、羽毛球、网球）业余联赛，经评定，对线下参赛队伍数量达到20支的业余联赛，每赛季给予不超过实际投入30%的支持额度进行资助，最高不超过30万元；对线下参赛队伍数量达到30支的业余联赛，每赛季给予不超过实际投入30%的支持额度进行资助，最高不超过50万元。</w:t>
      </w:r>
    </w:p>
    <w:p>
      <w:pPr>
        <w:pStyle w:val="2"/>
        <w:keepNext w:val="0"/>
        <w:keepLines w:val="0"/>
        <w:pageBreakBefore w:val="0"/>
        <w:kinsoku/>
        <w:wordWrap/>
        <w:overflowPunct/>
        <w:topLinePunct w:val="0"/>
        <w:autoSpaceDE/>
        <w:autoSpaceDN/>
        <w:bidi w:val="0"/>
        <w:spacing w:line="600" w:lineRule="exact"/>
        <w:textAlignment w:val="auto"/>
        <w:rPr>
          <w:rFonts w:hint="default" w:ascii="仿宋_GB2312" w:hAnsi="仿宋" w:eastAsia="仿宋_GB2312" w:cs="仿宋"/>
          <w:color w:val="auto"/>
          <w:sz w:val="32"/>
          <w:szCs w:val="32"/>
          <w:lang w:val="en" w:eastAsia="zh-CN"/>
        </w:rPr>
      </w:pPr>
      <w:r>
        <w:rPr>
          <w:rFonts w:hint="default" w:ascii="仿宋_GB2312" w:hAnsi="仿宋" w:eastAsia="仿宋_GB2312" w:cs="仿宋"/>
          <w:color w:val="auto"/>
          <w:sz w:val="32"/>
          <w:szCs w:val="32"/>
          <w:lang w:val="en" w:eastAsia="zh-CN"/>
        </w:rPr>
        <w:t>以上</w:t>
      </w:r>
      <w:r>
        <w:rPr>
          <w:rFonts w:hint="eastAsia" w:ascii="仿宋_GB2312" w:hAnsi="仿宋" w:eastAsia="仿宋_GB2312" w:cs="仿宋"/>
          <w:color w:val="auto"/>
          <w:sz w:val="32"/>
          <w:szCs w:val="32"/>
          <w:lang w:val="en" w:eastAsia="zh-CN"/>
        </w:rPr>
        <w:t>体育</w:t>
      </w:r>
      <w:r>
        <w:rPr>
          <w:rFonts w:hint="default" w:ascii="仿宋_GB2312" w:hAnsi="仿宋" w:eastAsia="仿宋_GB2312" w:cs="仿宋"/>
          <w:color w:val="auto"/>
          <w:sz w:val="32"/>
          <w:szCs w:val="32"/>
          <w:lang w:val="en" w:eastAsia="zh-CN"/>
        </w:rPr>
        <w:t>赛事认定均需事前经区体育行政部门备案，且被正式列入区体育行政部门当年度赛事工作计划。</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left"/>
        <w:textAlignment w:val="auto"/>
        <w:rPr>
          <w:rFonts w:hint="eastAsia" w:ascii="仿宋_GB2312" w:hAnsi="仿宋_GB2312" w:eastAsia="仿宋_GB2312" w:cs="仿宋_GB2312"/>
          <w:b/>
          <w:bCs/>
          <w:color w:val="auto"/>
          <w:kern w:val="0"/>
          <w:sz w:val="32"/>
          <w:szCs w:val="32"/>
          <w:lang w:val="en" w:eastAsia="zh-CN" w:bidi="ar"/>
        </w:rPr>
      </w:pPr>
      <w:r>
        <w:rPr>
          <w:rFonts w:hint="eastAsia" w:ascii="黑体" w:hAnsi="黑体" w:eastAsia="黑体" w:cs="黑体"/>
          <w:b w:val="0"/>
          <w:bCs w:val="0"/>
          <w:color w:val="auto"/>
          <w:kern w:val="0"/>
          <w:sz w:val="32"/>
          <w:szCs w:val="32"/>
          <w:lang w:val="en" w:eastAsia="zh-CN" w:bidi="ar"/>
        </w:rPr>
        <w:t>三、支持会务招揽、剧组接待、演艺项目</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 w:eastAsia="zh-CN" w:bidi="ar"/>
        </w:rPr>
      </w:pPr>
      <w:r>
        <w:rPr>
          <w:rFonts w:hint="eastAsia" w:ascii="仿宋_GB2312" w:hAnsi="仿宋_GB2312" w:eastAsia="仿宋_GB2312" w:cs="仿宋_GB2312"/>
          <w:b w:val="0"/>
          <w:bCs w:val="0"/>
          <w:color w:val="auto"/>
          <w:kern w:val="0"/>
          <w:sz w:val="32"/>
          <w:szCs w:val="32"/>
          <w:lang w:val="en-US" w:eastAsia="zh-CN" w:bidi="ar"/>
        </w:rPr>
        <w:t>（十一）</w:t>
      </w:r>
      <w:r>
        <w:rPr>
          <w:rFonts w:hint="eastAsia" w:ascii="仿宋_GB2312" w:hAnsi="仿宋_GB2312" w:eastAsia="仿宋_GB2312" w:cs="仿宋_GB2312"/>
          <w:b w:val="0"/>
          <w:bCs w:val="0"/>
          <w:color w:val="auto"/>
          <w:kern w:val="0"/>
          <w:sz w:val="32"/>
          <w:szCs w:val="32"/>
          <w:lang w:val="en" w:eastAsia="zh-CN" w:bidi="ar"/>
        </w:rPr>
        <w:t>对在本区消费场所开展会务招揽的市场主体，单次会务消费额达30万元及以上的，给予不超过会务消费额的3%，每年累计最高</w:t>
      </w:r>
      <w:r>
        <w:rPr>
          <w:rFonts w:hint="eastAsia" w:ascii="仿宋_GB2312" w:hAnsi="黑体" w:eastAsia="仿宋_GB2312" w:cs="楷体_GB2312"/>
          <w:b w:val="0"/>
          <w:bCs w:val="0"/>
          <w:color w:val="auto"/>
          <w:sz w:val="32"/>
          <w:szCs w:val="32"/>
          <w:highlight w:val="none"/>
          <w:lang w:val="en" w:eastAsia="zh-CN"/>
        </w:rPr>
        <w:t>不超过</w:t>
      </w:r>
      <w:r>
        <w:rPr>
          <w:rFonts w:hint="eastAsia" w:ascii="仿宋_GB2312" w:hAnsi="仿宋_GB2312" w:eastAsia="仿宋_GB2312" w:cs="仿宋_GB2312"/>
          <w:b w:val="0"/>
          <w:bCs w:val="0"/>
          <w:color w:val="auto"/>
          <w:kern w:val="0"/>
          <w:sz w:val="32"/>
          <w:szCs w:val="32"/>
          <w:lang w:val="en" w:eastAsia="zh-CN" w:bidi="ar"/>
        </w:rPr>
        <w:t>100万元的奖励。</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kern w:val="0"/>
          <w:sz w:val="32"/>
          <w:szCs w:val="32"/>
          <w:lang w:val="en-US" w:eastAsia="zh-CN" w:bidi="ar"/>
        </w:rPr>
        <w:t>（十二）</w:t>
      </w:r>
      <w:r>
        <w:rPr>
          <w:rFonts w:hint="eastAsia" w:ascii="仿宋_GB2312" w:hAnsi="仿宋_GB2312" w:eastAsia="仿宋_GB2312" w:cs="仿宋_GB2312"/>
          <w:color w:val="auto"/>
          <w:sz w:val="32"/>
          <w:szCs w:val="32"/>
        </w:rPr>
        <w:t>对列为</w:t>
      </w:r>
      <w:r>
        <w:rPr>
          <w:rFonts w:hint="eastAsia" w:ascii="仿宋_GB2312" w:hAnsi="仿宋_GB2312" w:eastAsia="仿宋_GB2312" w:cs="仿宋_GB2312"/>
          <w:strike w:val="0"/>
          <w:dstrike w:val="0"/>
          <w:color w:val="auto"/>
          <w:sz w:val="32"/>
          <w:szCs w:val="32"/>
        </w:rPr>
        <w:t>市</w:t>
      </w:r>
      <w:r>
        <w:rPr>
          <w:rFonts w:hint="eastAsia" w:ascii="仿宋_GB2312" w:hAnsi="仿宋_GB2312" w:eastAsia="仿宋_GB2312" w:cs="仿宋_GB2312"/>
          <w:color w:val="auto"/>
          <w:sz w:val="32"/>
          <w:szCs w:val="32"/>
        </w:rPr>
        <w:t>影视拍摄取景地的场所，做好剧组服务，且无重大安全事故发生，最高可按接待剧组产生实际收入的3%（以场地租赁、置景、服化道租赁费用为主，不含交通食宿费用等），每年可给予单个影视拍摄取景地不超过50万元的奖励。</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十三）对有利于展示提升松江形象、推动影视产业发展的影视作品，作品中出现清晰辨识的松江城市地标影像累计不少于5处，且在影片中或片尾字幕中明确标注取景地具体名称，综合考虑作品社会影响力，可给予作品第一出品方</w:t>
      </w:r>
      <w:bookmarkStart w:id="0" w:name="_GoBack"/>
      <w:r>
        <w:rPr>
          <w:rFonts w:hint="eastAsia" w:ascii="仿宋_GB2312" w:hAnsi="仿宋_GB2312" w:eastAsia="仿宋_GB2312" w:cs="仿宋_GB2312"/>
          <w:b w:val="0"/>
          <w:bCs w:val="0"/>
          <w:color w:val="auto"/>
          <w:kern w:val="0"/>
          <w:sz w:val="32"/>
          <w:szCs w:val="32"/>
          <w:lang w:val="en-US" w:eastAsia="zh-CN" w:bidi="ar"/>
        </w:rPr>
        <w:t>或主要制作方</w:t>
      </w:r>
      <w:bookmarkEnd w:id="0"/>
      <w:r>
        <w:rPr>
          <w:rFonts w:hint="eastAsia" w:ascii="仿宋_GB2312" w:hAnsi="仿宋_GB2312" w:eastAsia="仿宋_GB2312" w:cs="仿宋_GB2312"/>
          <w:b w:val="0"/>
          <w:bCs w:val="0"/>
          <w:color w:val="auto"/>
          <w:kern w:val="0"/>
          <w:sz w:val="32"/>
          <w:szCs w:val="32"/>
          <w:lang w:val="en-US" w:eastAsia="zh-CN" w:bidi="ar"/>
        </w:rPr>
        <w:t>不超过5万元的一次性奖励。</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 w:eastAsia="zh-CN" w:bidi="ar"/>
        </w:rPr>
      </w:pPr>
      <w:r>
        <w:rPr>
          <w:rFonts w:hint="eastAsia" w:ascii="仿宋_GB2312" w:hAnsi="仿宋_GB2312" w:eastAsia="仿宋_GB2312" w:cs="仿宋_GB2312"/>
          <w:b w:val="0"/>
          <w:bCs w:val="0"/>
          <w:color w:val="auto"/>
          <w:kern w:val="0"/>
          <w:sz w:val="32"/>
          <w:szCs w:val="32"/>
          <w:lang w:val="en" w:eastAsia="zh-CN" w:bidi="ar"/>
        </w:rPr>
        <w:t>（十四）对在本区演艺场馆开展驻场演出的市场主体，且单个驻场演出项目年演出20场及以上的，视其内容题材、市场影响力等情况，给予不超过总投入的</w:t>
      </w:r>
      <w:r>
        <w:rPr>
          <w:rFonts w:hint="default" w:ascii="仿宋_GB2312" w:hAnsi="仿宋_GB2312" w:eastAsia="仿宋_GB2312" w:cs="仿宋_GB2312"/>
          <w:b w:val="0"/>
          <w:bCs w:val="0"/>
          <w:color w:val="auto"/>
          <w:kern w:val="0"/>
          <w:sz w:val="32"/>
          <w:szCs w:val="32"/>
          <w:lang w:val="en" w:eastAsia="zh-CN" w:bidi="ar"/>
        </w:rPr>
        <w:t>1</w:t>
      </w:r>
      <w:r>
        <w:rPr>
          <w:rFonts w:hint="eastAsia" w:ascii="仿宋_GB2312" w:hAnsi="仿宋_GB2312" w:eastAsia="仿宋_GB2312" w:cs="仿宋_GB2312"/>
          <w:b w:val="0"/>
          <w:bCs w:val="0"/>
          <w:color w:val="auto"/>
          <w:kern w:val="0"/>
          <w:sz w:val="32"/>
          <w:szCs w:val="32"/>
          <w:lang w:val="en" w:eastAsia="zh-CN" w:bidi="ar"/>
        </w:rPr>
        <w:t>0%，每年累计最高</w:t>
      </w:r>
      <w:r>
        <w:rPr>
          <w:rFonts w:hint="eastAsia" w:ascii="仿宋_GB2312" w:hAnsi="黑体" w:eastAsia="仿宋_GB2312" w:cs="楷体_GB2312"/>
          <w:b w:val="0"/>
          <w:bCs w:val="0"/>
          <w:color w:val="auto"/>
          <w:sz w:val="32"/>
          <w:szCs w:val="32"/>
          <w:highlight w:val="none"/>
          <w:lang w:val="en" w:eastAsia="zh-CN"/>
        </w:rPr>
        <w:t>不超过</w:t>
      </w:r>
      <w:r>
        <w:rPr>
          <w:rFonts w:hint="eastAsia" w:ascii="仿宋_GB2312" w:hAnsi="仿宋_GB2312" w:eastAsia="仿宋_GB2312" w:cs="仿宋_GB2312"/>
          <w:b w:val="0"/>
          <w:bCs w:val="0"/>
          <w:color w:val="auto"/>
          <w:kern w:val="0"/>
          <w:sz w:val="32"/>
          <w:szCs w:val="32"/>
          <w:lang w:val="en" w:eastAsia="zh-CN" w:bidi="ar"/>
        </w:rPr>
        <w:t>20万元的奖励。</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left"/>
        <w:textAlignment w:val="auto"/>
        <w:rPr>
          <w:rFonts w:hint="eastAsia" w:ascii="黑体" w:hAnsi="黑体" w:eastAsia="黑体" w:cs="黑体"/>
          <w:b w:val="0"/>
          <w:bCs w:val="0"/>
          <w:color w:val="auto"/>
          <w:kern w:val="0"/>
          <w:sz w:val="32"/>
          <w:szCs w:val="32"/>
          <w:lang w:val="en" w:eastAsia="zh-CN" w:bidi="ar"/>
        </w:rPr>
      </w:pPr>
      <w:r>
        <w:rPr>
          <w:rFonts w:hint="eastAsia" w:ascii="黑体" w:hAnsi="黑体" w:eastAsia="黑体" w:cs="黑体"/>
          <w:b w:val="0"/>
          <w:bCs w:val="0"/>
          <w:color w:val="auto"/>
          <w:kern w:val="0"/>
          <w:sz w:val="32"/>
          <w:szCs w:val="32"/>
          <w:lang w:val="en" w:eastAsia="zh-CN" w:bidi="ar"/>
        </w:rPr>
        <w:t>四、支持文旅</w:t>
      </w:r>
      <w:r>
        <w:rPr>
          <w:rFonts w:hint="eastAsia" w:ascii="黑体" w:hAnsi="黑体" w:eastAsia="黑体" w:cs="黑体"/>
          <w:b w:val="0"/>
          <w:bCs w:val="0"/>
          <w:color w:val="auto"/>
          <w:kern w:val="0"/>
          <w:sz w:val="32"/>
          <w:szCs w:val="32"/>
          <w:lang w:val="en-US" w:eastAsia="zh-CN" w:bidi="ar"/>
        </w:rPr>
        <w:t>影视</w:t>
      </w:r>
      <w:r>
        <w:rPr>
          <w:rFonts w:hint="eastAsia" w:ascii="黑体" w:hAnsi="黑体" w:eastAsia="黑体" w:cs="黑体"/>
          <w:b w:val="0"/>
          <w:bCs w:val="0"/>
          <w:color w:val="auto"/>
          <w:kern w:val="0"/>
          <w:sz w:val="32"/>
          <w:szCs w:val="32"/>
          <w:lang w:val="en" w:eastAsia="zh-CN" w:bidi="ar"/>
        </w:rPr>
        <w:t>标准化建设项目</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 w:eastAsia="zh-CN" w:bidi="ar"/>
        </w:rPr>
        <w:t>（十五）</w:t>
      </w:r>
      <w:r>
        <w:rPr>
          <w:rFonts w:hint="eastAsia" w:ascii="仿宋_GB2312" w:hAnsi="仿宋_GB2312" w:eastAsia="仿宋_GB2312" w:cs="仿宋_GB2312"/>
          <w:b w:val="0"/>
          <w:bCs w:val="0"/>
          <w:color w:val="auto"/>
          <w:kern w:val="0"/>
          <w:sz w:val="32"/>
          <w:szCs w:val="32"/>
          <w:lang w:val="en-US" w:eastAsia="zh-CN" w:bidi="ar"/>
        </w:rPr>
        <w:t>对</w:t>
      </w:r>
      <w:r>
        <w:rPr>
          <w:rFonts w:hint="eastAsia" w:ascii="仿宋_GB2312" w:hAnsi="仿宋_GB2312" w:eastAsia="仿宋_GB2312" w:cs="仿宋_GB2312"/>
          <w:b w:val="0"/>
          <w:bCs w:val="0"/>
          <w:color w:val="auto"/>
          <w:kern w:val="0"/>
          <w:sz w:val="32"/>
          <w:szCs w:val="32"/>
          <w:lang w:val="en" w:eastAsia="zh-CN" w:bidi="ar"/>
        </w:rPr>
        <w:t>首次评定为上海</w:t>
      </w:r>
      <w:r>
        <w:rPr>
          <w:rFonts w:hint="eastAsia" w:ascii="仿宋_GB2312" w:hAnsi="仿宋_GB2312" w:eastAsia="仿宋_GB2312" w:cs="仿宋_GB2312"/>
          <w:b w:val="0"/>
          <w:bCs w:val="0"/>
          <w:color w:val="auto"/>
          <w:kern w:val="0"/>
          <w:sz w:val="32"/>
          <w:szCs w:val="32"/>
          <w:lang w:val="en-US" w:eastAsia="zh-CN" w:bidi="ar"/>
        </w:rPr>
        <w:t>市级旅游休闲街区、</w:t>
      </w:r>
      <w:r>
        <w:rPr>
          <w:rFonts w:hint="eastAsia" w:ascii="仿宋_GB2312" w:hAnsi="仿宋_GB2312" w:eastAsia="仿宋_GB2312" w:cs="仿宋_GB2312"/>
          <w:b w:val="0"/>
          <w:bCs w:val="0"/>
          <w:color w:val="auto"/>
          <w:kern w:val="0"/>
          <w:sz w:val="32"/>
          <w:szCs w:val="32"/>
          <w:lang w:val="en" w:eastAsia="zh-CN" w:bidi="ar"/>
        </w:rPr>
        <w:t>上海市数字景区、上海市工业旅游景点服务质量达标单位、上海市</w:t>
      </w:r>
      <w:r>
        <w:rPr>
          <w:rFonts w:hint="default" w:ascii="仿宋_GB2312" w:hAnsi="仿宋_GB2312" w:eastAsia="仿宋_GB2312" w:cs="仿宋_GB2312"/>
          <w:b w:val="0"/>
          <w:bCs w:val="0"/>
          <w:color w:val="auto"/>
          <w:kern w:val="0"/>
          <w:sz w:val="32"/>
          <w:szCs w:val="32"/>
          <w:lang w:val="en" w:eastAsia="zh-CN" w:bidi="ar"/>
        </w:rPr>
        <w:t>4</w:t>
      </w:r>
      <w:r>
        <w:rPr>
          <w:rFonts w:hint="eastAsia" w:ascii="仿宋_GB2312" w:hAnsi="仿宋_GB2312" w:eastAsia="仿宋_GB2312" w:cs="仿宋_GB2312"/>
          <w:b w:val="0"/>
          <w:bCs w:val="0"/>
          <w:color w:val="auto"/>
          <w:kern w:val="0"/>
          <w:sz w:val="32"/>
          <w:szCs w:val="32"/>
          <w:lang w:val="en" w:eastAsia="zh-CN" w:bidi="ar"/>
        </w:rPr>
        <w:t>A级旅行社的，</w:t>
      </w:r>
      <w:r>
        <w:rPr>
          <w:rFonts w:hint="eastAsia" w:ascii="仿宋_GB2312" w:hAnsi="仿宋_GB2312" w:eastAsia="仿宋_GB2312" w:cs="仿宋_GB2312"/>
          <w:b w:val="0"/>
          <w:bCs w:val="0"/>
          <w:color w:val="auto"/>
          <w:kern w:val="0"/>
          <w:sz w:val="32"/>
          <w:szCs w:val="32"/>
          <w:lang w:val="en-US" w:eastAsia="zh-CN" w:bidi="ar"/>
        </w:rPr>
        <w:t>给予一次性5万元奖励。</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 w:eastAsia="zh-CN" w:bidi="ar"/>
        </w:rPr>
      </w:pPr>
      <w:r>
        <w:rPr>
          <w:rFonts w:hint="eastAsia" w:ascii="仿宋_GB2312" w:hAnsi="仿宋_GB2312" w:eastAsia="仿宋_GB2312" w:cs="仿宋_GB2312"/>
          <w:b w:val="0"/>
          <w:bCs w:val="0"/>
          <w:color w:val="auto"/>
          <w:kern w:val="0"/>
          <w:sz w:val="32"/>
          <w:szCs w:val="32"/>
          <w:lang w:val="en-US" w:eastAsia="zh-CN" w:bidi="ar"/>
        </w:rPr>
        <w:t>（十六）对</w:t>
      </w:r>
      <w:r>
        <w:rPr>
          <w:rFonts w:hint="eastAsia" w:ascii="仿宋_GB2312" w:hAnsi="仿宋_GB2312" w:eastAsia="仿宋_GB2312" w:cs="仿宋_GB2312"/>
          <w:b w:val="0"/>
          <w:bCs w:val="0"/>
          <w:color w:val="auto"/>
          <w:kern w:val="0"/>
          <w:sz w:val="32"/>
          <w:szCs w:val="32"/>
          <w:lang w:val="en" w:eastAsia="zh-CN" w:bidi="ar"/>
        </w:rPr>
        <w:t>首次获得“上海文化企业十强”“上海文化企业十佳”“上海十大文化品牌”和首次评定为上海市</w:t>
      </w:r>
      <w:r>
        <w:rPr>
          <w:rFonts w:hint="default" w:ascii="仿宋_GB2312" w:hAnsi="仿宋_GB2312" w:eastAsia="仿宋_GB2312" w:cs="仿宋_GB2312"/>
          <w:b w:val="0"/>
          <w:bCs w:val="0"/>
          <w:color w:val="auto"/>
          <w:kern w:val="0"/>
          <w:sz w:val="32"/>
          <w:szCs w:val="32"/>
          <w:lang w:val="en" w:eastAsia="zh-CN" w:bidi="ar"/>
        </w:rPr>
        <w:t>5</w:t>
      </w:r>
      <w:r>
        <w:rPr>
          <w:rFonts w:hint="eastAsia" w:ascii="仿宋_GB2312" w:hAnsi="仿宋_GB2312" w:eastAsia="仿宋_GB2312" w:cs="仿宋_GB2312"/>
          <w:b w:val="0"/>
          <w:bCs w:val="0"/>
          <w:color w:val="auto"/>
          <w:kern w:val="0"/>
          <w:sz w:val="32"/>
          <w:szCs w:val="32"/>
          <w:lang w:val="en" w:eastAsia="zh-CN" w:bidi="ar"/>
        </w:rPr>
        <w:t>A级旅行社、上海市五星级乡村民宿、国家四星级旅游饭店、国家4A级旅游景区、“中华印制大奖”、国家夜间文化和旅游消费集聚区、国家旅游休闲街区的，给予一次性</w:t>
      </w:r>
      <w:r>
        <w:rPr>
          <w:rFonts w:hint="default" w:ascii="仿宋_GB2312" w:hAnsi="仿宋_GB2312" w:eastAsia="仿宋_GB2312" w:cs="仿宋_GB2312"/>
          <w:b w:val="0"/>
          <w:bCs w:val="0"/>
          <w:color w:val="auto"/>
          <w:kern w:val="0"/>
          <w:sz w:val="32"/>
          <w:szCs w:val="32"/>
          <w:lang w:val="en" w:eastAsia="zh-CN" w:bidi="ar"/>
        </w:rPr>
        <w:t>1</w:t>
      </w:r>
      <w:r>
        <w:rPr>
          <w:rFonts w:hint="eastAsia" w:ascii="仿宋_GB2312" w:hAnsi="仿宋_GB2312" w:eastAsia="仿宋_GB2312" w:cs="仿宋_GB2312"/>
          <w:b w:val="0"/>
          <w:bCs w:val="0"/>
          <w:color w:val="auto"/>
          <w:kern w:val="0"/>
          <w:sz w:val="32"/>
          <w:szCs w:val="32"/>
          <w:lang w:val="en" w:eastAsia="zh-CN" w:bidi="ar"/>
        </w:rPr>
        <w:t>0万元奖励。</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 w:eastAsia="zh-CN" w:bidi="ar"/>
        </w:rPr>
      </w:pPr>
      <w:r>
        <w:rPr>
          <w:rFonts w:hint="eastAsia" w:ascii="仿宋_GB2312" w:hAnsi="仿宋_GB2312" w:eastAsia="仿宋_GB2312" w:cs="仿宋_GB2312"/>
          <w:b w:val="0"/>
          <w:bCs w:val="0"/>
          <w:color w:val="auto"/>
          <w:kern w:val="0"/>
          <w:sz w:val="32"/>
          <w:szCs w:val="32"/>
          <w:lang w:val="en" w:eastAsia="zh-CN" w:bidi="ar"/>
        </w:rPr>
        <w:t>（</w:t>
      </w:r>
      <w:r>
        <w:rPr>
          <w:rFonts w:hint="eastAsia" w:ascii="仿宋_GB2312" w:hAnsi="仿宋_GB2312" w:eastAsia="仿宋_GB2312" w:cs="仿宋_GB2312"/>
          <w:b w:val="0"/>
          <w:bCs w:val="0"/>
          <w:color w:val="auto"/>
          <w:kern w:val="0"/>
          <w:sz w:val="32"/>
          <w:szCs w:val="32"/>
          <w:lang w:val="en-US" w:eastAsia="zh-CN" w:bidi="ar"/>
        </w:rPr>
        <w:t>十七</w:t>
      </w:r>
      <w:r>
        <w:rPr>
          <w:rFonts w:hint="eastAsia" w:ascii="仿宋_GB2312" w:hAnsi="仿宋_GB2312" w:eastAsia="仿宋_GB2312" w:cs="仿宋_GB2312"/>
          <w:b w:val="0"/>
          <w:bCs w:val="0"/>
          <w:color w:val="auto"/>
          <w:kern w:val="0"/>
          <w:sz w:val="32"/>
          <w:szCs w:val="32"/>
          <w:lang w:val="en" w:eastAsia="zh-CN" w:bidi="ar"/>
        </w:rPr>
        <w:t>）对首次获得“全国文化企业30强”、“国家文化产业示范园区（基地）”、全国“最美书店”和首次评定为国家五星级旅游饭店、国家</w:t>
      </w:r>
      <w:r>
        <w:rPr>
          <w:rFonts w:hint="default" w:ascii="仿宋_GB2312" w:hAnsi="仿宋_GB2312" w:eastAsia="仿宋_GB2312" w:cs="仿宋_GB2312"/>
          <w:b w:val="0"/>
          <w:bCs w:val="0"/>
          <w:color w:val="auto"/>
          <w:kern w:val="0"/>
          <w:sz w:val="32"/>
          <w:szCs w:val="32"/>
          <w:lang w:val="en" w:eastAsia="zh-CN" w:bidi="ar"/>
        </w:rPr>
        <w:t>5</w:t>
      </w:r>
      <w:r>
        <w:rPr>
          <w:rFonts w:hint="eastAsia" w:ascii="仿宋_GB2312" w:hAnsi="仿宋_GB2312" w:eastAsia="仿宋_GB2312" w:cs="仿宋_GB2312"/>
          <w:b w:val="0"/>
          <w:bCs w:val="0"/>
          <w:color w:val="auto"/>
          <w:kern w:val="0"/>
          <w:sz w:val="32"/>
          <w:szCs w:val="32"/>
          <w:lang w:val="en" w:eastAsia="zh-CN" w:bidi="ar"/>
        </w:rPr>
        <w:t>A级旅游景区的，给予一次性最高不超过20万元奖励。</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left"/>
        <w:textAlignment w:val="auto"/>
        <w:rPr>
          <w:rFonts w:hint="eastAsia" w:ascii="仿宋_GB2312" w:hAnsi="仿宋_GB2312" w:eastAsia="仿宋_GB2312" w:cs="仿宋_GB2312"/>
          <w:b/>
          <w:bCs/>
          <w:color w:val="auto"/>
          <w:kern w:val="0"/>
          <w:sz w:val="32"/>
          <w:szCs w:val="32"/>
          <w:lang w:eastAsia="zh-CN" w:bidi="ar"/>
        </w:rPr>
      </w:pPr>
      <w:r>
        <w:rPr>
          <w:rFonts w:hint="eastAsia" w:ascii="黑体" w:hAnsi="黑体" w:eastAsia="黑体" w:cs="黑体"/>
          <w:b w:val="0"/>
          <w:bCs w:val="0"/>
          <w:color w:val="auto"/>
          <w:kern w:val="0"/>
          <w:sz w:val="32"/>
          <w:szCs w:val="32"/>
          <w:lang w:eastAsia="zh-CN" w:bidi="ar"/>
        </w:rPr>
        <w:t>五、支持影视高新技术项目</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（十八）</w:t>
      </w:r>
      <w:r>
        <w:rPr>
          <w:rFonts w:hint="eastAsia" w:ascii="仿宋_GB2312" w:hAnsi="仿宋_GB2312" w:eastAsia="仿宋_GB2312" w:cs="仿宋_GB2312"/>
          <w:color w:val="auto"/>
          <w:sz w:val="32"/>
          <w:szCs w:val="32"/>
          <w:lang w:eastAsia="zh-CN"/>
        </w:rPr>
        <w:t>鼓励企业开展有利于影视产业发展的前沿科技研发工作，引进高精尖影视前沿技术、设备，视其科研成果转化应用情况和设备使用效能，最高可按上年度研发投入或购置费用的10%，给予不超过100万元的支持。</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color w:val="auto"/>
          <w:lang w:eastAsia="zh-CN"/>
        </w:rPr>
      </w:pPr>
      <w:r>
        <w:rPr>
          <w:rFonts w:hint="eastAsia" w:ascii="仿宋_GB2312" w:hAnsi="仿宋_GB2312" w:eastAsia="仿宋_GB2312" w:cs="仿宋_GB2312"/>
          <w:color w:val="auto"/>
          <w:sz w:val="32"/>
          <w:szCs w:val="32"/>
          <w:lang w:val="en-US" w:eastAsia="zh-CN"/>
        </w:rPr>
        <w:t>（十九）</w:t>
      </w:r>
      <w:r>
        <w:rPr>
          <w:rFonts w:hint="eastAsia" w:ascii="仿宋_GB2312" w:hAnsi="仿宋_GB2312" w:eastAsia="仿宋_GB2312" w:cs="仿宋_GB2312"/>
          <w:color w:val="auto"/>
          <w:sz w:val="32"/>
          <w:szCs w:val="32"/>
          <w:lang w:eastAsia="zh-CN"/>
        </w:rPr>
        <w:t>鼓励应用前沿科技拍摄制作电视剧、网络剧、纪录片、动画片、综艺、微短剧、虚拟现实电影等影视作品，使用VR/AR/XR、裸眼3D等视听技术开发影视沉浸式体验等项目，视作品和项目的制作水准和市场影响力，最高可按单个作品或单个项目总投资的5%，给予不超过50万元的支持。</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left"/>
        <w:textAlignment w:val="auto"/>
        <w:rPr>
          <w:rFonts w:hint="eastAsia" w:ascii="仿宋_GB2312" w:hAnsi="仿宋_GB2312" w:eastAsia="仿宋_GB2312" w:cs="仿宋_GB2312"/>
          <w:b/>
          <w:bCs/>
          <w:color w:val="auto"/>
          <w:kern w:val="0"/>
          <w:sz w:val="32"/>
          <w:szCs w:val="32"/>
          <w:lang w:eastAsia="zh-CN" w:bidi="ar"/>
        </w:rPr>
      </w:pPr>
      <w:r>
        <w:rPr>
          <w:rFonts w:hint="eastAsia" w:ascii="黑体" w:hAnsi="黑体" w:eastAsia="黑体" w:cs="黑体"/>
          <w:b w:val="0"/>
          <w:bCs w:val="0"/>
          <w:color w:val="auto"/>
          <w:kern w:val="0"/>
          <w:sz w:val="32"/>
          <w:szCs w:val="32"/>
          <w:lang w:eastAsia="zh-CN" w:bidi="ar"/>
        </w:rPr>
        <w:t>六、支持影视创作项目</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color w:val="auto"/>
          <w:sz w:val="32"/>
          <w:szCs w:val="32"/>
          <w:lang w:val="en-US" w:eastAsia="zh-CN"/>
        </w:rPr>
        <w:t>（二十）</w:t>
      </w:r>
      <w:r>
        <w:rPr>
          <w:rFonts w:hint="eastAsia" w:ascii="仿宋_GB2312" w:hAnsi="仿宋_GB2312" w:eastAsia="仿宋_GB2312" w:cs="仿宋_GB2312"/>
          <w:bCs/>
          <w:color w:val="auto"/>
          <w:sz w:val="32"/>
          <w:szCs w:val="32"/>
        </w:rPr>
        <w:t>在国内公映的电影作品，累计票房1亿元以上的，可按照每1亿元票房</w:t>
      </w:r>
      <w:r>
        <w:rPr>
          <w:rFonts w:hint="eastAsia" w:ascii="仿宋_GB2312" w:hAnsi="仿宋_GB2312" w:eastAsia="仿宋_GB2312" w:cs="仿宋_GB2312"/>
          <w:bCs/>
          <w:color w:val="auto"/>
          <w:sz w:val="32"/>
          <w:szCs w:val="32"/>
          <w:lang w:val="en-US" w:eastAsia="zh-CN"/>
        </w:rPr>
        <w:t>支持</w:t>
      </w:r>
      <w:r>
        <w:rPr>
          <w:rFonts w:hint="eastAsia" w:ascii="仿宋_GB2312" w:hAnsi="仿宋_GB2312" w:eastAsia="仿宋_GB2312" w:cs="仿宋_GB2312"/>
          <w:bCs/>
          <w:color w:val="auto"/>
          <w:sz w:val="32"/>
          <w:szCs w:val="32"/>
        </w:rPr>
        <w:t>15万元的标准，结合出资比例给予主要出品方</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取得首发权的发行方不超过300万元的奖励，或按照实际承制收入的10%，给予主要承制方不超过50万元的奖励。每家企业每年奖励不超过300万元。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color w:val="auto"/>
          <w:lang w:val="en-US" w:eastAsia="zh-CN"/>
        </w:rPr>
      </w:pPr>
      <w:r>
        <w:rPr>
          <w:rFonts w:hint="eastAsia" w:ascii="仿宋_GB2312" w:hAnsi="仿宋_GB2312" w:eastAsia="仿宋_GB2312" w:cs="仿宋_GB2312"/>
          <w:bCs/>
          <w:color w:val="auto"/>
          <w:sz w:val="32"/>
          <w:szCs w:val="32"/>
          <w:lang w:val="en-US" w:eastAsia="zh-CN"/>
        </w:rPr>
        <w:t>（二十一）</w:t>
      </w:r>
      <w:r>
        <w:rPr>
          <w:rFonts w:hint="eastAsia" w:ascii="仿宋_GB2312" w:hAnsi="仿宋" w:eastAsia="仿宋_GB2312" w:cs="仿宋"/>
          <w:color w:val="auto"/>
          <w:sz w:val="32"/>
          <w:szCs w:val="32"/>
        </w:rPr>
        <w:t>电视剧、纪录片、动画片、综艺</w:t>
      </w:r>
      <w:r>
        <w:rPr>
          <w:rFonts w:hint="eastAsia" w:ascii="仿宋_GB2312" w:hAnsi="仿宋" w:eastAsia="仿宋_GB2312" w:cs="仿宋"/>
          <w:color w:val="auto"/>
          <w:sz w:val="32"/>
          <w:szCs w:val="32"/>
          <w:lang w:eastAsia="zh-CN"/>
        </w:rPr>
        <w:t>、</w:t>
      </w:r>
      <w:r>
        <w:rPr>
          <w:rFonts w:hint="eastAsia" w:ascii="仿宋_GB2312" w:hAnsi="仿宋_GB2312" w:eastAsia="仿宋_GB2312" w:cs="仿宋_GB2312"/>
          <w:color w:val="auto"/>
          <w:sz w:val="32"/>
          <w:szCs w:val="32"/>
          <w:lang w:eastAsia="zh-CN"/>
        </w:rPr>
        <w:t>微短剧</w:t>
      </w:r>
      <w:r>
        <w:rPr>
          <w:rFonts w:hint="eastAsia" w:ascii="仿宋_GB2312" w:hAnsi="仿宋" w:eastAsia="仿宋_GB2312" w:cs="仿宋"/>
          <w:color w:val="auto"/>
          <w:sz w:val="32"/>
          <w:szCs w:val="32"/>
        </w:rPr>
        <w:t>等视听精品项目在电视平台或网络视频平台播出的，分账金额（购播交易收入）达到300万元以上的，最高可按分账收入（购播交易收入）的2%，给予主要出品方、取得首发权的发行方不超过100万元的奖励，或按照实际承制收入的10%，主要承制方不超过50万元的奖励，每家企业每年奖励不超过300万元。</w:t>
      </w:r>
    </w:p>
    <w:p>
      <w:pPr>
        <w:pStyle w:val="2"/>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color w:val="auto"/>
          <w:sz w:val="32"/>
          <w:szCs w:val="32"/>
          <w:lang w:val="en-US" w:eastAsia="zh-CN"/>
        </w:rPr>
        <w:t>（二十二）</w:t>
      </w:r>
      <w:r>
        <w:rPr>
          <w:rFonts w:hint="eastAsia" w:ascii="仿宋_GB2312" w:hAnsi="仿宋_GB2312" w:eastAsia="仿宋_GB2312" w:cs="仿宋_GB2312"/>
          <w:color w:val="auto"/>
          <w:sz w:val="32"/>
          <w:szCs w:val="32"/>
          <w:lang w:eastAsia="zh-CN"/>
        </w:rPr>
        <w:t>对影视作品进行衍生品市场化开发，最高可按衍生品业务收入的2%（包括衍生品开发版权使用授权、衍生品销售收入等相关业务收入）给予不超过100万元的奖励。</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Cs/>
          <w:color w:val="auto"/>
          <w:sz w:val="32"/>
          <w:szCs w:val="32"/>
          <w:lang w:val="en-US" w:eastAsia="zh-CN"/>
        </w:rPr>
        <w:t>（二十三）对在上海备案立项后获得精神文明建设“五个一工程奖”或在主竞赛单元获得国际级、国家级奖项（不含个人奖项）的影视作品，在上海备案立项并入选国家广电总局</w:t>
      </w:r>
      <w:r>
        <w:rPr>
          <w:rFonts w:hint="eastAsia" w:ascii="仿宋_GB2312" w:hAnsi="仿宋_GB2312" w:eastAsia="仿宋_GB2312" w:cs="仿宋_GB2312"/>
          <w:color w:val="auto"/>
          <w:sz w:val="32"/>
          <w:szCs w:val="32"/>
          <w:lang w:eastAsia="zh-CN"/>
        </w:rPr>
        <w:t>“跟着微短剧去旅行”“微短剧里看非遗”的微短剧作品，给予影视作品第一出品方20万元的一次性奖励，微短剧作品第一出品方</w:t>
      </w:r>
      <w:r>
        <w:rPr>
          <w:rFonts w:hint="eastAsia" w:ascii="仿宋_GB2312" w:hAnsi="仿宋_GB2312" w:eastAsia="仿宋_GB2312" w:cs="仿宋_GB2312"/>
          <w:color w:val="auto"/>
          <w:sz w:val="32"/>
          <w:szCs w:val="32"/>
          <w:lang w:val="en-US" w:eastAsia="zh-CN"/>
        </w:rPr>
        <w:t>5万元的一次性奖励，</w:t>
      </w:r>
      <w:r>
        <w:rPr>
          <w:rFonts w:hint="eastAsia" w:ascii="仿宋_GB2312" w:hAnsi="仿宋_GB2312" w:eastAsia="仿宋_GB2312" w:cs="仿宋_GB2312"/>
          <w:color w:val="auto"/>
          <w:sz w:val="32"/>
          <w:szCs w:val="32"/>
          <w:lang w:eastAsia="zh-CN"/>
        </w:rPr>
        <w:t>每家企业每年支持不超过20万元。</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bCs/>
          <w:color w:val="auto"/>
          <w:sz w:val="32"/>
          <w:szCs w:val="32"/>
          <w:lang w:val="en-US" w:eastAsia="zh-CN"/>
        </w:rPr>
        <w:t>（二十四）</w:t>
      </w:r>
      <w:r>
        <w:rPr>
          <w:rFonts w:hint="eastAsia" w:ascii="仿宋_GB2312" w:hAnsi="仿宋_GB2312" w:eastAsia="仿宋_GB2312" w:cs="仿宋_GB2312"/>
          <w:color w:val="auto"/>
          <w:sz w:val="32"/>
          <w:szCs w:val="32"/>
          <w:lang w:eastAsia="zh-CN"/>
        </w:rPr>
        <w:t>对与国外广播影视机构合作，年度出口额100万美元以上的影视企业，最高可按年度出口额的5%，给予不超过100万元的奖励。</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left"/>
        <w:textAlignment w:val="auto"/>
        <w:rPr>
          <w:rFonts w:hint="eastAsia" w:ascii="仿宋_GB2312" w:hAnsi="仿宋_GB2312" w:eastAsia="仿宋_GB2312" w:cs="仿宋_GB2312"/>
          <w:b/>
          <w:bCs/>
          <w:color w:val="auto"/>
          <w:kern w:val="0"/>
          <w:sz w:val="32"/>
          <w:szCs w:val="32"/>
          <w:lang w:val="en" w:eastAsia="zh-CN" w:bidi="ar"/>
        </w:rPr>
      </w:pPr>
      <w:r>
        <w:rPr>
          <w:rFonts w:hint="eastAsia" w:ascii="黑体" w:hAnsi="黑体" w:eastAsia="黑体" w:cs="黑体"/>
          <w:b w:val="0"/>
          <w:bCs w:val="0"/>
          <w:color w:val="auto"/>
          <w:kern w:val="0"/>
          <w:sz w:val="32"/>
          <w:szCs w:val="32"/>
          <w:lang w:val="en" w:eastAsia="zh-CN" w:bidi="ar"/>
        </w:rPr>
        <w:t>七、支持国家级、市级</w:t>
      </w:r>
      <w:r>
        <w:rPr>
          <w:rFonts w:hint="eastAsia" w:ascii="黑体" w:hAnsi="黑体" w:eastAsia="黑体" w:cs="黑体"/>
          <w:b w:val="0"/>
          <w:bCs w:val="0"/>
          <w:color w:val="auto"/>
          <w:kern w:val="0"/>
          <w:sz w:val="32"/>
          <w:szCs w:val="32"/>
          <w:lang w:val="en" w:bidi="ar"/>
        </w:rPr>
        <w:t>专项资金的</w:t>
      </w:r>
      <w:r>
        <w:rPr>
          <w:rFonts w:hint="eastAsia" w:ascii="黑体" w:hAnsi="黑体" w:eastAsia="黑体" w:cs="黑体"/>
          <w:b w:val="0"/>
          <w:bCs w:val="0"/>
          <w:color w:val="auto"/>
          <w:kern w:val="0"/>
          <w:sz w:val="32"/>
          <w:szCs w:val="32"/>
          <w:lang w:val="en" w:eastAsia="zh-CN" w:bidi="ar"/>
        </w:rPr>
        <w:t>文旅</w:t>
      </w:r>
      <w:r>
        <w:rPr>
          <w:rFonts w:hint="eastAsia" w:ascii="黑体" w:hAnsi="黑体" w:eastAsia="黑体" w:cs="黑体"/>
          <w:b w:val="0"/>
          <w:bCs w:val="0"/>
          <w:color w:val="auto"/>
          <w:kern w:val="0"/>
          <w:sz w:val="32"/>
          <w:szCs w:val="32"/>
          <w:lang w:val="en-US" w:eastAsia="zh-CN" w:bidi="ar"/>
        </w:rPr>
        <w:t>影视</w:t>
      </w:r>
      <w:r>
        <w:rPr>
          <w:rFonts w:hint="eastAsia" w:ascii="黑体" w:hAnsi="黑体" w:eastAsia="黑体" w:cs="黑体"/>
          <w:b w:val="0"/>
          <w:bCs w:val="0"/>
          <w:color w:val="auto"/>
          <w:kern w:val="0"/>
          <w:sz w:val="32"/>
          <w:szCs w:val="32"/>
          <w:lang w:val="en" w:bidi="ar"/>
        </w:rPr>
        <w:t>项目</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 w:eastAsia="zh-CN" w:bidi="ar"/>
        </w:rPr>
      </w:pPr>
      <w:r>
        <w:rPr>
          <w:rFonts w:hint="eastAsia" w:ascii="仿宋_GB2312" w:hAnsi="仿宋_GB2312" w:eastAsia="仿宋_GB2312" w:cs="仿宋_GB2312"/>
          <w:bCs/>
          <w:color w:val="auto"/>
          <w:sz w:val="32"/>
          <w:szCs w:val="32"/>
          <w:lang w:val="en-US" w:eastAsia="zh-CN"/>
        </w:rPr>
        <w:t>（二十五）</w:t>
      </w:r>
      <w:r>
        <w:rPr>
          <w:rFonts w:hint="eastAsia" w:ascii="仿宋_GB2312" w:hAnsi="仿宋_GB2312" w:eastAsia="仿宋_GB2312" w:cs="仿宋_GB2312"/>
          <w:b w:val="0"/>
          <w:bCs w:val="0"/>
          <w:color w:val="auto"/>
          <w:kern w:val="0"/>
          <w:sz w:val="32"/>
          <w:szCs w:val="32"/>
          <w:lang w:val="en" w:eastAsia="zh-CN" w:bidi="ar"/>
        </w:rPr>
        <w:t>对获得上海市旅游专项资金、上海市文化创意产业发展专项资金支持的项目，给予最高</w:t>
      </w:r>
      <w:r>
        <w:rPr>
          <w:rFonts w:hint="eastAsia" w:ascii="仿宋_GB2312" w:hAnsi="黑体" w:eastAsia="仿宋_GB2312" w:cs="楷体_GB2312"/>
          <w:b w:val="0"/>
          <w:bCs w:val="0"/>
          <w:color w:val="auto"/>
          <w:sz w:val="32"/>
          <w:szCs w:val="32"/>
          <w:highlight w:val="none"/>
          <w:lang w:val="en" w:eastAsia="zh-CN"/>
        </w:rPr>
        <w:t>不超过</w:t>
      </w:r>
      <w:r>
        <w:rPr>
          <w:rFonts w:hint="eastAsia" w:ascii="仿宋_GB2312" w:hAnsi="仿宋_GB2312" w:eastAsia="仿宋_GB2312" w:cs="仿宋_GB2312"/>
          <w:b w:val="0"/>
          <w:bCs w:val="0"/>
          <w:color w:val="auto"/>
          <w:kern w:val="0"/>
          <w:sz w:val="32"/>
          <w:szCs w:val="32"/>
          <w:lang w:val="en" w:eastAsia="zh-CN" w:bidi="ar"/>
        </w:rPr>
        <w:t>300万元的配套支持。</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left"/>
        <w:textAlignment w:val="auto"/>
        <w:rPr>
          <w:rFonts w:hint="eastAsia" w:ascii="仿宋_GB2312" w:hAnsi="仿宋_GB2312" w:eastAsia="仿宋_GB2312" w:cs="仿宋_GB2312"/>
          <w:bCs/>
          <w:color w:val="auto"/>
          <w:sz w:val="32"/>
          <w:szCs w:val="32"/>
          <w:lang w:val="en" w:eastAsia="zh-CN"/>
        </w:rPr>
      </w:pPr>
      <w:r>
        <w:rPr>
          <w:rFonts w:hint="eastAsia" w:ascii="仿宋_GB2312" w:hAnsi="仿宋_GB2312" w:eastAsia="仿宋_GB2312" w:cs="仿宋_GB2312"/>
          <w:bCs/>
          <w:color w:val="auto"/>
          <w:sz w:val="32"/>
          <w:szCs w:val="32"/>
          <w:lang w:val="en"/>
        </w:rPr>
        <w:t>本</w:t>
      </w:r>
      <w:r>
        <w:rPr>
          <w:rFonts w:hint="eastAsia" w:ascii="仿宋_GB2312" w:hAnsi="仿宋_GB2312" w:eastAsia="仿宋_GB2312" w:cs="仿宋_GB2312"/>
          <w:bCs/>
          <w:color w:val="auto"/>
          <w:sz w:val="32"/>
          <w:szCs w:val="32"/>
          <w:lang w:val="en" w:eastAsia="zh-CN"/>
        </w:rPr>
        <w:t>政策</w:t>
      </w:r>
      <w:r>
        <w:rPr>
          <w:rFonts w:hint="eastAsia" w:ascii="仿宋_GB2312" w:hAnsi="仿宋_GB2312" w:eastAsia="仿宋_GB2312" w:cs="仿宋_GB2312"/>
          <w:bCs/>
          <w:color w:val="auto"/>
          <w:sz w:val="32"/>
          <w:szCs w:val="32"/>
          <w:lang w:val="en"/>
        </w:rPr>
        <w:t>自</w:t>
      </w:r>
      <w:r>
        <w:rPr>
          <w:rFonts w:hint="eastAsia" w:ascii="仿宋_GB2312" w:hAnsi="仿宋_GB2312" w:eastAsia="仿宋_GB2312" w:cs="仿宋_GB2312"/>
          <w:bCs/>
          <w:color w:val="auto"/>
          <w:sz w:val="32"/>
          <w:szCs w:val="32"/>
          <w:lang w:val="en" w:eastAsia="zh-CN"/>
        </w:rPr>
        <w:t>公布之日</w:t>
      </w:r>
      <w:r>
        <w:rPr>
          <w:rFonts w:hint="eastAsia" w:ascii="仿宋_GB2312" w:hAnsi="仿宋_GB2312" w:eastAsia="仿宋_GB2312" w:cs="仿宋_GB2312"/>
          <w:bCs/>
          <w:color w:val="auto"/>
          <w:sz w:val="32"/>
          <w:szCs w:val="32"/>
          <w:lang w:val="en"/>
        </w:rPr>
        <w:t>起</w:t>
      </w:r>
      <w:r>
        <w:rPr>
          <w:rFonts w:hint="eastAsia" w:ascii="仿宋_GB2312" w:hAnsi="仿宋_GB2312" w:eastAsia="仿宋_GB2312" w:cs="仿宋_GB2312"/>
          <w:bCs/>
          <w:color w:val="auto"/>
          <w:sz w:val="32"/>
          <w:szCs w:val="32"/>
          <w:lang w:val="en-US" w:eastAsia="zh-CN"/>
        </w:rPr>
        <w:t>30日后</w:t>
      </w:r>
      <w:r>
        <w:rPr>
          <w:rFonts w:hint="eastAsia" w:ascii="仿宋_GB2312" w:hAnsi="仿宋_GB2312" w:eastAsia="仿宋_GB2312" w:cs="仿宋_GB2312"/>
          <w:bCs/>
          <w:color w:val="auto"/>
          <w:sz w:val="32"/>
          <w:szCs w:val="32"/>
          <w:lang w:val="en"/>
        </w:rPr>
        <w:t>施行，</w:t>
      </w:r>
      <w:r>
        <w:rPr>
          <w:rFonts w:hint="eastAsia" w:ascii="仿宋_GB2312" w:hAnsi="仿宋_GB2312" w:eastAsia="仿宋_GB2312" w:cs="仿宋_GB2312"/>
          <w:bCs/>
          <w:color w:val="auto"/>
          <w:sz w:val="32"/>
          <w:szCs w:val="32"/>
          <w:lang w:val="en" w:eastAsia="zh-CN"/>
        </w:rPr>
        <w:t>有效期三年，</w:t>
      </w:r>
      <w:r>
        <w:rPr>
          <w:rFonts w:hint="eastAsia" w:ascii="仿宋_GB2312" w:hAnsi="仿宋_GB2312" w:eastAsia="仿宋_GB2312" w:cs="仿宋_GB2312"/>
          <w:bCs/>
          <w:color w:val="auto"/>
          <w:sz w:val="32"/>
          <w:szCs w:val="32"/>
          <w:lang w:val="en"/>
        </w:rPr>
        <w:t>原</w:t>
      </w:r>
      <w:r>
        <w:rPr>
          <w:rFonts w:hint="eastAsia" w:ascii="仿宋_GB2312" w:hAnsi="仿宋_GB2312" w:eastAsia="仿宋_GB2312" w:cs="仿宋_GB2312"/>
          <w:color w:val="auto"/>
          <w:sz w:val="32"/>
          <w:szCs w:val="32"/>
        </w:rPr>
        <w:t>《松江区文化产业发展专项资金管理办法》（松文旅局规字〔2024〕2号）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《松江区</w:t>
      </w:r>
      <w:r>
        <w:rPr>
          <w:rFonts w:hint="eastAsia" w:ascii="仿宋_GB2312" w:hAnsi="仿宋_GB2312" w:eastAsia="仿宋_GB2312" w:cs="仿宋_GB2312"/>
          <w:color w:val="auto"/>
          <w:sz w:val="32"/>
          <w:szCs w:val="32"/>
          <w:lang w:eastAsia="zh-CN"/>
        </w:rPr>
        <w:t>旅游</w:t>
      </w:r>
      <w:r>
        <w:rPr>
          <w:rFonts w:hint="eastAsia" w:ascii="仿宋_GB2312" w:hAnsi="仿宋_GB2312" w:eastAsia="仿宋_GB2312" w:cs="仿宋_GB2312"/>
          <w:color w:val="auto"/>
          <w:sz w:val="32"/>
          <w:szCs w:val="32"/>
        </w:rPr>
        <w:t>产业发展专项资金管理办法》（松文旅局规字〔2024〕</w:t>
      </w:r>
      <w:r>
        <w:rPr>
          <w:rFonts w:hint="eastAsia" w:ascii="仿宋_GB2312" w:hAnsi="仿宋_GB2312" w:eastAsia="仿宋_GB2312" w:cs="仿宋_GB2312"/>
          <w:color w:val="auto"/>
          <w:sz w:val="32"/>
          <w:szCs w:val="32"/>
          <w:lang w:eastAsia="zh-CN"/>
        </w:rPr>
        <w:t>３</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、《松江区关于促进上海科技影都影视产业高质量发展的若干规定》（松文旅局规字〔2022〕2）号、</w:t>
      </w:r>
      <w:r>
        <w:rPr>
          <w:rFonts w:hint="default" w:ascii="仿宋_GB2312" w:hAnsi="仿宋_GB2312" w:eastAsia="仿宋_GB2312" w:cs="仿宋_GB2312"/>
          <w:color w:val="auto"/>
          <w:sz w:val="32"/>
          <w:szCs w:val="32"/>
          <w:lang w:val="en" w:eastAsia="zh-CN"/>
        </w:rPr>
        <w:t>《松江区促进体育产业发展专项资金管理办法（试行）》（沪松体规〔2024〕1号）</w:t>
      </w:r>
      <w:r>
        <w:rPr>
          <w:rFonts w:hint="eastAsia" w:ascii="仿宋_GB2312" w:hAnsi="仿宋_GB2312" w:eastAsia="仿宋_GB2312" w:cs="仿宋_GB2312"/>
          <w:bCs/>
          <w:color w:val="auto"/>
          <w:sz w:val="32"/>
          <w:szCs w:val="32"/>
          <w:lang w:val="en"/>
        </w:rPr>
        <w:t>同时废止。本</w:t>
      </w:r>
      <w:r>
        <w:rPr>
          <w:rFonts w:hint="eastAsia" w:ascii="仿宋_GB2312" w:hAnsi="仿宋_GB2312" w:eastAsia="仿宋_GB2312" w:cs="仿宋_GB2312"/>
          <w:bCs/>
          <w:color w:val="auto"/>
          <w:sz w:val="32"/>
          <w:szCs w:val="32"/>
          <w:lang w:val="en" w:eastAsia="zh-CN"/>
        </w:rPr>
        <w:t>政策</w:t>
      </w:r>
      <w:r>
        <w:rPr>
          <w:rFonts w:hint="eastAsia" w:ascii="仿宋_GB2312" w:hAnsi="仿宋_GB2312" w:eastAsia="仿宋_GB2312" w:cs="仿宋_GB2312"/>
          <w:bCs/>
          <w:color w:val="auto"/>
          <w:sz w:val="32"/>
          <w:szCs w:val="32"/>
          <w:lang w:val="en"/>
        </w:rPr>
        <w:t>由</w:t>
      </w:r>
      <w:r>
        <w:rPr>
          <w:rFonts w:hint="eastAsia" w:ascii="仿宋_GB2312" w:hAnsi="仿宋_GB2312" w:eastAsia="仿宋_GB2312" w:cs="仿宋_GB2312"/>
          <w:color w:val="auto"/>
          <w:sz w:val="32"/>
          <w:szCs w:val="32"/>
        </w:rPr>
        <w:t>松江区文化和旅游局</w:t>
      </w:r>
      <w:r>
        <w:rPr>
          <w:rFonts w:hint="eastAsia" w:ascii="仿宋_GB2312" w:hAnsi="仿宋_GB2312" w:eastAsia="仿宋_GB2312" w:cs="仿宋_GB2312"/>
          <w:color w:val="auto"/>
          <w:sz w:val="32"/>
          <w:szCs w:val="32"/>
          <w:lang w:eastAsia="zh-CN"/>
        </w:rPr>
        <w:t>和松江区体育局</w:t>
      </w:r>
      <w:r>
        <w:rPr>
          <w:rFonts w:hint="eastAsia" w:ascii="仿宋_GB2312" w:hAnsi="仿宋_GB2312" w:eastAsia="仿宋_GB2312" w:cs="仿宋_GB2312"/>
          <w:bCs/>
          <w:color w:val="auto"/>
          <w:sz w:val="32"/>
          <w:szCs w:val="32"/>
          <w:lang w:val="en"/>
        </w:rPr>
        <w:t>负责解释。在实施过程中，</w:t>
      </w:r>
      <w:r>
        <w:rPr>
          <w:rFonts w:hint="eastAsia" w:ascii="仿宋_GB2312" w:hAnsi="仿宋_GB2312" w:eastAsia="仿宋_GB2312" w:cs="仿宋_GB2312"/>
          <w:bCs/>
          <w:color w:val="auto"/>
          <w:sz w:val="32"/>
          <w:szCs w:val="32"/>
          <w:lang w:val="en" w:eastAsia="zh-CN"/>
        </w:rPr>
        <w:t>如遇国家、本市颁布的政策发生调整，以上级最新政策为准。</w:t>
      </w:r>
    </w:p>
    <w:p>
      <w:pPr>
        <w:pStyle w:val="4"/>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仿宋_GB2312" w:hAnsi="仿宋_GB2312" w:eastAsia="仿宋_GB2312" w:cs="仿宋_GB2312"/>
          <w:color w:val="auto"/>
          <w:sz w:val="32"/>
          <w:szCs w:val="32"/>
        </w:rPr>
      </w:pPr>
    </w:p>
    <w:p>
      <w:pPr>
        <w:pStyle w:val="4"/>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spacing w:line="600" w:lineRule="exact"/>
        <w:textAlignment w:val="auto"/>
        <w:rPr>
          <w:color w:val="auto"/>
        </w:rPr>
      </w:pPr>
    </w:p>
    <w:sectPr>
      <w:footerReference r:id="rId3" w:type="default"/>
      <w:footerReference r:id="rId4" w:type="even"/>
      <w:pgSz w:w="11906" w:h="16838"/>
      <w:pgMar w:top="2098" w:right="1474" w:bottom="1985"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14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ind w:right="14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hr2L58kBAAB7AwAADgAAAAAA&#10;AAABACAAAAA0AQAAZHJzL2Uyb0RvYy54bWxQSwUGAAAAAAYABgBZAQAAbwUAAAAA&#10;">
              <v:fill on="f" focussize="0,0"/>
              <v:stroke on="f"/>
              <v:imagedata o:title=""/>
              <o:lock v:ext="edit" aspectratio="f"/>
              <v:textbox inset="0mm,0mm,0mm,0mm" style="mso-fit-shape-to-text:t;">
                <w:txbxContent>
                  <w:p>
                    <w:pPr>
                      <w:pStyle w:val="5"/>
                      <w:ind w:right="14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w:t>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140" w:firstLineChars="50"/>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ind w:firstLine="140" w:firstLineChars="5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hint="eastAsia" w:ascii="宋体" w:hAnsi="宋体"/>
                              <w:sz w:val="28"/>
                              <w:szCs w:val="28"/>
                            </w:rPr>
                            <w:t>-</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NgtKEskBAAB7AwAADgAAAAAA&#10;AAABACAAAAA0AQAAZHJzL2Uyb0RvYy54bWxQSwUGAAAAAAYABgBZAQAAbwUAAAAA&#10;">
              <v:fill on="f" focussize="0,0"/>
              <v:stroke on="f"/>
              <v:imagedata o:title=""/>
              <o:lock v:ext="edit" aspectratio="f"/>
              <v:textbox inset="0mm,0mm,0mm,0mm" style="mso-fit-shape-to-text:t;">
                <w:txbxContent>
                  <w:p>
                    <w:pPr>
                      <w:pStyle w:val="5"/>
                      <w:ind w:firstLine="140" w:firstLineChars="5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hint="eastAsia" w:ascii="宋体" w:hAnsi="宋体"/>
                        <w:sz w:val="28"/>
                        <w:szCs w:val="28"/>
                      </w:rPr>
                      <w:t>-</w:t>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BD647"/>
    <w:rsid w:val="0B226B74"/>
    <w:rsid w:val="1AF79C65"/>
    <w:rsid w:val="1AF7C370"/>
    <w:rsid w:val="1DCBBE89"/>
    <w:rsid w:val="1FCF867F"/>
    <w:rsid w:val="1FDE7CAC"/>
    <w:rsid w:val="1FDF52BF"/>
    <w:rsid w:val="22DD937F"/>
    <w:rsid w:val="2717126D"/>
    <w:rsid w:val="2F5F629F"/>
    <w:rsid w:val="2FE204FD"/>
    <w:rsid w:val="2FF5B02D"/>
    <w:rsid w:val="36F6C7DE"/>
    <w:rsid w:val="3779B60F"/>
    <w:rsid w:val="3799E007"/>
    <w:rsid w:val="37B75E34"/>
    <w:rsid w:val="37DA2C4B"/>
    <w:rsid w:val="3B4F31A3"/>
    <w:rsid w:val="3CBFE74F"/>
    <w:rsid w:val="3EE99251"/>
    <w:rsid w:val="3EF752CE"/>
    <w:rsid w:val="3FEFFE58"/>
    <w:rsid w:val="3FF5E561"/>
    <w:rsid w:val="440C3942"/>
    <w:rsid w:val="44250560"/>
    <w:rsid w:val="4F3FB437"/>
    <w:rsid w:val="51FED7AB"/>
    <w:rsid w:val="53B7C32B"/>
    <w:rsid w:val="56E65BC7"/>
    <w:rsid w:val="577C1CA2"/>
    <w:rsid w:val="57EF3C70"/>
    <w:rsid w:val="5BD462C2"/>
    <w:rsid w:val="5CBB3E36"/>
    <w:rsid w:val="5D3C6E33"/>
    <w:rsid w:val="5DD5EE6C"/>
    <w:rsid w:val="5EFA7CCD"/>
    <w:rsid w:val="5F226847"/>
    <w:rsid w:val="5F5D5BB9"/>
    <w:rsid w:val="5F9669B5"/>
    <w:rsid w:val="5FF75297"/>
    <w:rsid w:val="62FB1754"/>
    <w:rsid w:val="673B901D"/>
    <w:rsid w:val="6EF3AB97"/>
    <w:rsid w:val="6F3FE4D1"/>
    <w:rsid w:val="6FBB27F8"/>
    <w:rsid w:val="6FFF438D"/>
    <w:rsid w:val="71B90FBB"/>
    <w:rsid w:val="730E37CB"/>
    <w:rsid w:val="757DE146"/>
    <w:rsid w:val="75BA6A04"/>
    <w:rsid w:val="75ED5D32"/>
    <w:rsid w:val="75F68957"/>
    <w:rsid w:val="75FCA924"/>
    <w:rsid w:val="77679E54"/>
    <w:rsid w:val="77FDD5B4"/>
    <w:rsid w:val="7AFF4569"/>
    <w:rsid w:val="7BFE2F2C"/>
    <w:rsid w:val="7BFF03FC"/>
    <w:rsid w:val="7BFFC151"/>
    <w:rsid w:val="7DBFD357"/>
    <w:rsid w:val="7DEF5678"/>
    <w:rsid w:val="7DF5C09E"/>
    <w:rsid w:val="7DFECF70"/>
    <w:rsid w:val="7E3D05CB"/>
    <w:rsid w:val="7E3F53EF"/>
    <w:rsid w:val="7E5F08D9"/>
    <w:rsid w:val="7E9D6B37"/>
    <w:rsid w:val="7EA77774"/>
    <w:rsid w:val="7F7D58EC"/>
    <w:rsid w:val="7FBFED2A"/>
    <w:rsid w:val="7FD50BFB"/>
    <w:rsid w:val="7FDB300D"/>
    <w:rsid w:val="7FDB3A0A"/>
    <w:rsid w:val="7FDBD647"/>
    <w:rsid w:val="7FDDF451"/>
    <w:rsid w:val="7FEFA0BC"/>
    <w:rsid w:val="7FF30745"/>
    <w:rsid w:val="7FF3A6F9"/>
    <w:rsid w:val="7FFE9E68"/>
    <w:rsid w:val="7FFFB3D2"/>
    <w:rsid w:val="7FFFF0B1"/>
    <w:rsid w:val="8ADF7226"/>
    <w:rsid w:val="99DEF40C"/>
    <w:rsid w:val="9BFFB3F2"/>
    <w:rsid w:val="9CFF6AC5"/>
    <w:rsid w:val="9D4B5CFF"/>
    <w:rsid w:val="9EBD4EBF"/>
    <w:rsid w:val="9FEF814F"/>
    <w:rsid w:val="A3EBEBB0"/>
    <w:rsid w:val="A7375D67"/>
    <w:rsid w:val="A9AB108D"/>
    <w:rsid w:val="AE7CDEDB"/>
    <w:rsid w:val="AEEFE5F1"/>
    <w:rsid w:val="AF6F1B6A"/>
    <w:rsid w:val="AFC22103"/>
    <w:rsid w:val="B2AF8B94"/>
    <w:rsid w:val="B7FDFB70"/>
    <w:rsid w:val="BA7B23C6"/>
    <w:rsid w:val="BFF3CE38"/>
    <w:rsid w:val="CCDF5C5B"/>
    <w:rsid w:val="CDED6051"/>
    <w:rsid w:val="CFF3111C"/>
    <w:rsid w:val="CFFF7263"/>
    <w:rsid w:val="D4370E9C"/>
    <w:rsid w:val="D63EB3AD"/>
    <w:rsid w:val="D7B6E7AF"/>
    <w:rsid w:val="D8D7B4F8"/>
    <w:rsid w:val="D99D48B0"/>
    <w:rsid w:val="DB23A064"/>
    <w:rsid w:val="DB7B939F"/>
    <w:rsid w:val="DEAB897B"/>
    <w:rsid w:val="DFAB9EB1"/>
    <w:rsid w:val="DFBE1A14"/>
    <w:rsid w:val="DFDCEA9D"/>
    <w:rsid w:val="DFEFD79F"/>
    <w:rsid w:val="DFF7E9E8"/>
    <w:rsid w:val="E5AFE3CB"/>
    <w:rsid w:val="E7FA7424"/>
    <w:rsid w:val="E9F71EFB"/>
    <w:rsid w:val="EA7F676F"/>
    <w:rsid w:val="EAED4F3C"/>
    <w:rsid w:val="EBFAEB5C"/>
    <w:rsid w:val="EBFFF596"/>
    <w:rsid w:val="EDF64567"/>
    <w:rsid w:val="EEFEA8D1"/>
    <w:rsid w:val="EFBEF390"/>
    <w:rsid w:val="EFD5CB4E"/>
    <w:rsid w:val="F0FFCDB7"/>
    <w:rsid w:val="F1DEC2E6"/>
    <w:rsid w:val="F35DF1F0"/>
    <w:rsid w:val="F3FD7763"/>
    <w:rsid w:val="F67F28A2"/>
    <w:rsid w:val="F7BF519D"/>
    <w:rsid w:val="F7DE51F4"/>
    <w:rsid w:val="F7F7E2C0"/>
    <w:rsid w:val="F7FF188A"/>
    <w:rsid w:val="F9E9A62A"/>
    <w:rsid w:val="FB3BD7B7"/>
    <w:rsid w:val="FB6E079A"/>
    <w:rsid w:val="FB7E255A"/>
    <w:rsid w:val="FBF76337"/>
    <w:rsid w:val="FBF7DEDE"/>
    <w:rsid w:val="FCFF6E8D"/>
    <w:rsid w:val="FD75E652"/>
    <w:rsid w:val="FDBF8F8B"/>
    <w:rsid w:val="FE734873"/>
    <w:rsid w:val="FF9C67CC"/>
    <w:rsid w:val="FFDF5B29"/>
    <w:rsid w:val="FFEF5822"/>
    <w:rsid w:val="FFFFA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ind w:left="878"/>
      <w:outlineLvl w:val="0"/>
    </w:pPr>
    <w:rPr>
      <w:rFonts w:ascii="楷体_GB2312" w:hAnsi="楷体_GB2312" w:eastAsia="楷体_GB2312" w:cs="楷体_GB2312"/>
      <w:b/>
      <w:bCs/>
      <w:sz w:val="31"/>
      <w:szCs w:val="31"/>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99"/>
    <w:pPr>
      <w:ind w:firstLine="200" w:firstLineChars="200"/>
    </w:pPr>
  </w:style>
  <w:style w:type="paragraph" w:styleId="4">
    <w:name w:val="Body Text"/>
    <w:basedOn w:val="1"/>
    <w:qFormat/>
    <w:uiPriority w:val="1"/>
    <w:rPr>
      <w:sz w:val="31"/>
      <w:szCs w:val="31"/>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3045</Words>
  <Characters>3190</Characters>
  <Lines>0</Lines>
  <Paragraphs>0</Paragraphs>
  <TotalTime>5</TotalTime>
  <ScaleCrop>false</ScaleCrop>
  <LinksUpToDate>false</LinksUpToDate>
  <CharactersWithSpaces>3190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2024-09-19T02:16:00Z</dcterms:created>
  <dc:creator>uos</dc:creator>
  <cp:lastModifiedBy>uos</cp:lastModifiedBy>
  <cp:lastPrinted>2025-06-28T01:18:00Z</cp:lastPrinted>
  <dcterms:modified xsi:type="dcterms:W3CDTF">2025-07-09T17:01:08Z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eyJoZGlkIjoiYzVjMjkxYzk2OTViODc0YTY5OTI1NDVjNTNhMjk1Y2MiLCJ1c2VySWQiOiIzMDIwMjExMzEifQ==</vt:lpwstr>
  </property>
  <property fmtid="{D5CDD505-2E9C-101B-9397-08002B2CF9AE}" pid="4" name="ICV">
    <vt:lpwstr>26337615F71E42D98D90C7718E3C7735_13</vt:lpwstr>
  </property>
</Properties>
</file>